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51CB">
      <w:pPr>
        <w:pStyle w:val="1"/>
      </w:pPr>
      <w:hyperlink r:id="rId5" w:history="1">
        <w:r>
          <w:rPr>
            <w:rStyle w:val="a4"/>
            <w:b w:val="0"/>
            <w:bCs w:val="0"/>
          </w:rPr>
          <w:t>Приказ Минфина России от 31 декабря 2016 г. N 258н</w:t>
        </w:r>
        <w:r>
          <w:rPr>
            <w:rStyle w:val="a4"/>
            <w:b w:val="0"/>
            <w:bCs w:val="0"/>
          </w:rPr>
          <w:br/>
          <w:t>"Об утверждении федерального стандарта бухгалтерского учета для организаций государственного сектора "Аренда"</w:t>
        </w:r>
      </w:hyperlink>
    </w:p>
    <w:p w:rsidR="00000000" w:rsidRDefault="004E51CB"/>
    <w:p w:rsidR="00000000" w:rsidRDefault="004E51CB">
      <w:r>
        <w:t xml:space="preserve">В соответствии со </w:t>
      </w:r>
      <w:hyperlink r:id="rId6" w:history="1">
        <w:r>
          <w:rPr>
            <w:rStyle w:val="a4"/>
          </w:rPr>
          <w:t>статьями 165</w:t>
        </w:r>
      </w:hyperlink>
      <w:r>
        <w:t xml:space="preserve"> и </w:t>
      </w:r>
      <w:hyperlink r:id="rId7" w:history="1">
        <w:r>
          <w:rPr>
            <w:rStyle w:val="a4"/>
          </w:rPr>
          <w:t>264.1</w:t>
        </w:r>
      </w:hyperlink>
      <w:r>
        <w:t xml:space="preserve"> Бюджетного кодекса Российской Федерации (Собрание законодательства Российской Федерации, 1998, N 31, ст. 3823; 2007, N 18, ст. 2117; N 45, ст. 5424; 2010, N 19, ст. 2291; 2013, N 19, ст. 2331; N 52, ст. 6983; 20</w:t>
      </w:r>
      <w:r>
        <w:t xml:space="preserve">14, N 43, ст. 5795; 2016, N 27, ст. 4278), </w:t>
      </w:r>
      <w:hyperlink r:id="rId8" w:history="1">
        <w:r>
          <w:rPr>
            <w:rStyle w:val="a4"/>
          </w:rPr>
          <w:t>статьями 21</w:t>
        </w:r>
      </w:hyperlink>
      <w:r>
        <w:t xml:space="preserve"> и </w:t>
      </w:r>
      <w:hyperlink r:id="rId9" w:history="1">
        <w:r>
          <w:rPr>
            <w:rStyle w:val="a4"/>
          </w:rPr>
          <w:t>23</w:t>
        </w:r>
      </w:hyperlink>
      <w:r>
        <w:t xml:space="preserve"> Федерального закона от 6 декабря 2011 г. N 402-ФЗ "О бухгалтерском учете" (Собрание законодательства Российской Федерации,</w:t>
      </w:r>
      <w:r>
        <w:t xml:space="preserve"> 2011, N 50, ст. 7344; 2013, N 30, ст. 4084; N 44, ст. 5631), </w:t>
      </w:r>
      <w:hyperlink r:id="rId10" w:history="1">
        <w:r>
          <w:rPr>
            <w:rStyle w:val="a4"/>
          </w:rPr>
          <w:t>подпунктом 5.2.21(1)</w:t>
        </w:r>
      </w:hyperlink>
      <w:r>
        <w:t xml:space="preserve"> Положения о Министерстве финансов Российской Федерации, утвержденного </w:t>
      </w:r>
      <w:hyperlink r:id="rId11" w:history="1">
        <w:r>
          <w:rPr>
            <w:rStyle w:val="a4"/>
          </w:rPr>
          <w:t>постановлением</w:t>
        </w:r>
      </w:hyperlink>
      <w:r>
        <w:t xml:space="preserve"> Правительст</w:t>
      </w:r>
      <w:r>
        <w:t>ва Российской Федерации от 30 июня 2004 г. N 329 (Собрание законодательства Российской Федерации, 2004, N 31, ст. 3258; 2012, N 44, ст. 6027), в целях регулирования бюджетного учета активов и обязательств Российской Федерации, субъектов Российской Федераци</w:t>
      </w:r>
      <w:r>
        <w:t>и и муниципальных образований, операций, изменяющих указанные активы и обязательства, бухгалтерского учета государственных (муниципальных) бюджетных и автономных учреждений и составления бюджетной отчетности, бухгалтерской (финансовой) отчетности государст</w:t>
      </w:r>
      <w:r>
        <w:t>венных (муниципальных) бюджетных и автономных учреждений приказываю:</w:t>
      </w:r>
    </w:p>
    <w:p w:rsidR="00000000" w:rsidRDefault="004E51CB">
      <w:bookmarkStart w:id="0" w:name="sub_1"/>
      <w:r>
        <w:t xml:space="preserve">1. Утвердить </w:t>
      </w:r>
      <w:hyperlink w:anchor="sub_1000" w:history="1">
        <w:r>
          <w:rPr>
            <w:rStyle w:val="a4"/>
          </w:rPr>
          <w:t>федеральный стандарт</w:t>
        </w:r>
      </w:hyperlink>
      <w:r>
        <w:t xml:space="preserve"> бухгалтерского учета для организаций государственного сектора "Аренда" (далее - Стандарт).</w:t>
      </w:r>
    </w:p>
    <w:p w:rsidR="00000000" w:rsidRDefault="004E51CB">
      <w:bookmarkStart w:id="1" w:name="sub_2"/>
      <w:bookmarkEnd w:id="0"/>
      <w:r>
        <w:t>2. Установить, что на</w:t>
      </w:r>
      <w:r>
        <w:t xml:space="preserve">стоящий </w:t>
      </w:r>
      <w:hyperlink w:anchor="sub_1000" w:history="1">
        <w:r>
          <w:rPr>
            <w:rStyle w:val="a4"/>
          </w:rPr>
          <w:t>Стандарт</w:t>
        </w:r>
      </w:hyperlink>
      <w:r>
        <w:t xml:space="preserve"> применяется при ведении бюджетного учета, бухгалтерского учета государственных (муниципальных) бюджетных и автономных учреждений с 1 января 2018 года, составлении бюджетной отчетности, бухгалтерской (финансовой) о</w:t>
      </w:r>
      <w:r>
        <w:t>тчетности государственных (муниципальных) бюджетных и автономных учреждений начиная с отчетности 2018 года.</w:t>
      </w:r>
    </w:p>
    <w:p w:rsidR="00000000" w:rsidRDefault="004E51CB">
      <w:bookmarkStart w:id="2" w:name="sub_3"/>
      <w:bookmarkEnd w:id="1"/>
      <w:r>
        <w:t>3. Департаменту бюджетной методологии и финансовой отчетности в государственном секторе Министерства финансов Российской Федерации (Романо</w:t>
      </w:r>
      <w:r>
        <w:t xml:space="preserve">ву С.В.) обеспечить методологическое сопровождение применения настоящего </w:t>
      </w:r>
      <w:hyperlink w:anchor="sub_1000" w:history="1">
        <w:r>
          <w:rPr>
            <w:rStyle w:val="a4"/>
          </w:rPr>
          <w:t>Стандарта</w:t>
        </w:r>
      </w:hyperlink>
      <w:r>
        <w:t>.</w:t>
      </w:r>
    </w:p>
    <w:bookmarkEnd w:id="2"/>
    <w:p w:rsidR="00000000" w:rsidRDefault="004E51CB"/>
    <w:tbl>
      <w:tblPr>
        <w:tblW w:w="0" w:type="auto"/>
        <w:tblInd w:w="108" w:type="dxa"/>
        <w:tblLook w:val="000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4E51CB">
            <w:pPr>
              <w:pStyle w:val="a8"/>
            </w:pPr>
            <w:r>
              <w:t>Министр</w:t>
            </w:r>
          </w:p>
        </w:tc>
        <w:tc>
          <w:tcPr>
            <w:tcW w:w="3333" w:type="dxa"/>
            <w:tcBorders>
              <w:top w:val="nil"/>
              <w:left w:val="nil"/>
              <w:bottom w:val="nil"/>
              <w:right w:val="nil"/>
            </w:tcBorders>
          </w:tcPr>
          <w:p w:rsidR="00000000" w:rsidRDefault="004E51CB">
            <w:pPr>
              <w:pStyle w:val="a7"/>
              <w:jc w:val="right"/>
            </w:pPr>
            <w:r>
              <w:t>А.Г. Силуанов</w:t>
            </w:r>
          </w:p>
        </w:tc>
      </w:tr>
    </w:tbl>
    <w:p w:rsidR="00000000" w:rsidRDefault="004E51CB"/>
    <w:p w:rsidR="00000000" w:rsidRDefault="004E51CB">
      <w:pPr>
        <w:pStyle w:val="a8"/>
      </w:pPr>
      <w:r>
        <w:t>Зарегистрировано в Минюсте РФ 4 мая 2017 г.</w:t>
      </w:r>
      <w:r>
        <w:br/>
        <w:t>Регистрационный N 46606</w:t>
      </w:r>
    </w:p>
    <w:p w:rsidR="00000000" w:rsidRDefault="004E51CB"/>
    <w:p w:rsidR="00000000" w:rsidRDefault="004E51CB">
      <w:pPr>
        <w:pStyle w:val="a6"/>
        <w:rPr>
          <w:color w:val="000000"/>
          <w:sz w:val="16"/>
          <w:szCs w:val="16"/>
        </w:rPr>
      </w:pPr>
      <w:bookmarkStart w:id="3" w:name="sub_1000"/>
      <w:r>
        <w:rPr>
          <w:color w:val="000000"/>
          <w:sz w:val="16"/>
          <w:szCs w:val="16"/>
        </w:rPr>
        <w:t>ГАРАНТ:</w:t>
      </w:r>
    </w:p>
    <w:bookmarkEnd w:id="3"/>
    <w:p w:rsidR="00000000" w:rsidRDefault="004E51CB">
      <w:pPr>
        <w:pStyle w:val="a6"/>
      </w:pPr>
      <w:r>
        <w:t xml:space="preserve">Стандарт </w:t>
      </w:r>
      <w:hyperlink w:anchor="sub_2" w:history="1">
        <w:r>
          <w:rPr>
            <w:rStyle w:val="a4"/>
          </w:rPr>
          <w:t>применяется</w:t>
        </w:r>
      </w:hyperlink>
      <w:r>
        <w:t xml:space="preserve"> при ведении бюджетного учета, бухгалтерского учета государственных (муниципальных) бюджетных и автономных учреждений с 1 января 2018 г., составлении бюджетной отчетности, бухгалтерской (финансовой) отчетности государственных (муниципал</w:t>
      </w:r>
      <w:r>
        <w:t>ьных) бюджетных и автономных учреждений начиная с отчетности 2018 г.</w:t>
      </w:r>
    </w:p>
    <w:p w:rsidR="00000000" w:rsidRDefault="004E51CB">
      <w:pPr>
        <w:pStyle w:val="a6"/>
      </w:pPr>
      <w:r>
        <w:t xml:space="preserve">См. </w:t>
      </w:r>
      <w:hyperlink r:id="rId12" w:history="1">
        <w:r>
          <w:rPr>
            <w:rStyle w:val="a4"/>
          </w:rPr>
          <w:t>Методические рекомендации</w:t>
        </w:r>
      </w:hyperlink>
      <w:r>
        <w:t xml:space="preserve"> по применению федерального стандарта бухгалтерского учета для организаций государственного сектора "Аренда" (СГС "Арен</w:t>
      </w:r>
      <w:r>
        <w:t xml:space="preserve">да"), направленные </w:t>
      </w:r>
      <w:hyperlink r:id="rId13" w:history="1">
        <w:r>
          <w:rPr>
            <w:rStyle w:val="a4"/>
          </w:rPr>
          <w:t>письмом</w:t>
        </w:r>
      </w:hyperlink>
      <w:r>
        <w:t xml:space="preserve"> Минфина России от 13 декабря 2017 г. N 02-07-07/83464</w:t>
      </w:r>
    </w:p>
    <w:p w:rsidR="00000000" w:rsidRDefault="004E51CB">
      <w:pPr>
        <w:pStyle w:val="a6"/>
      </w:pPr>
      <w:r>
        <w:t xml:space="preserve">См. </w:t>
      </w:r>
      <w:hyperlink r:id="rId14" w:history="1">
        <w:r>
          <w:rPr>
            <w:rStyle w:val="a4"/>
          </w:rPr>
          <w:t>Методические указания</w:t>
        </w:r>
      </w:hyperlink>
      <w:r>
        <w:t xml:space="preserve"> по переходным положениям СГС "Аренда" при первом </w:t>
      </w:r>
      <w:r>
        <w:lastRenderedPageBreak/>
        <w:t xml:space="preserve">применении, направленные </w:t>
      </w:r>
      <w:hyperlink r:id="rId15" w:history="1">
        <w:r>
          <w:rPr>
            <w:rStyle w:val="a4"/>
          </w:rPr>
          <w:t>письмом</w:t>
        </w:r>
      </w:hyperlink>
      <w:r>
        <w:t xml:space="preserve"> Минфина России от 13 декабря 2017 г. N 02-07-07/83463</w:t>
      </w:r>
    </w:p>
    <w:p w:rsidR="00000000" w:rsidRDefault="004E51CB">
      <w:pPr>
        <w:ind w:firstLine="0"/>
        <w:jc w:val="right"/>
      </w:pPr>
      <w:r>
        <w:rPr>
          <w:rStyle w:val="a3"/>
        </w:rPr>
        <w:t>Утвержден</w:t>
      </w:r>
      <w:r>
        <w:rPr>
          <w:rStyle w:val="a3"/>
        </w:rPr>
        <w:br/>
      </w:r>
      <w:hyperlink w:anchor="sub_0" w:history="1">
        <w:r>
          <w:rPr>
            <w:rStyle w:val="a4"/>
          </w:rPr>
          <w:t>приказом</w:t>
        </w:r>
      </w:hyperlink>
      <w:r>
        <w:rPr>
          <w:rStyle w:val="a3"/>
        </w:rPr>
        <w:t xml:space="preserve"> Министерства финансов</w:t>
      </w:r>
      <w:r>
        <w:rPr>
          <w:rStyle w:val="a3"/>
        </w:rPr>
        <w:br/>
        <w:t>Российской Федерации</w:t>
      </w:r>
      <w:r>
        <w:rPr>
          <w:rStyle w:val="a3"/>
        </w:rPr>
        <w:br/>
        <w:t>от 31 декабря 2016 г. N 258н</w:t>
      </w:r>
    </w:p>
    <w:p w:rsidR="00000000" w:rsidRDefault="004E51CB"/>
    <w:p w:rsidR="00000000" w:rsidRDefault="004E51CB">
      <w:pPr>
        <w:pStyle w:val="1"/>
      </w:pPr>
      <w:r>
        <w:t>Федеральный стандарт бухгалтерского учета д</w:t>
      </w:r>
      <w:r>
        <w:t>ля организаций государственного сектора "Аренда"</w:t>
      </w:r>
    </w:p>
    <w:p w:rsidR="00000000" w:rsidRDefault="004E51CB"/>
    <w:p w:rsidR="00000000" w:rsidRDefault="004E51CB">
      <w:pPr>
        <w:pStyle w:val="1"/>
      </w:pPr>
      <w:bookmarkStart w:id="4" w:name="sub_1100"/>
      <w:r>
        <w:t>I. Общие положения</w:t>
      </w:r>
    </w:p>
    <w:bookmarkEnd w:id="4"/>
    <w:p w:rsidR="00000000" w:rsidRDefault="004E51CB"/>
    <w:p w:rsidR="00000000" w:rsidRDefault="004E51CB">
      <w:bookmarkStart w:id="5" w:name="sub_1001"/>
      <w:r>
        <w:t>1. Федеральный стандарт бухгалтерского учета для организаций государственного сектора "Аренда" разработан в целях обеспечения единства системы требований к бухгалтерскому учету государственных (муниципальных) бюджетных и автономных учреждений, бюджетному у</w:t>
      </w:r>
      <w:r>
        <w:t>чету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к формированию информации об объектах бухгалтерского учета, бу</w:t>
      </w:r>
      <w:r>
        <w:t>хгалтерской (финансовой) отчетности государственных (муниципальных) бюджетных и автономных учреждений, бюджетной отчетности (далее - бухгалтерская (финансовая) отчетность).</w:t>
      </w:r>
    </w:p>
    <w:p w:rsidR="00000000" w:rsidRDefault="004E51CB">
      <w:bookmarkStart w:id="6" w:name="sub_1002"/>
      <w:bookmarkEnd w:id="5"/>
      <w:r>
        <w:t>2. Настоящий Стандарт применяется при отражении в бухгалтерском уче</w:t>
      </w:r>
      <w:r>
        <w:t xml:space="preserve">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w:t>
      </w:r>
      <w:r>
        <w:t>найма) либо по договору безвозмездного пользования (далее - объекты учета аренды), а также при раскрытии в бухгалтерской (финансовой) отчетности информации об указанных объектах бухгалтерского учета, если иное не установлено другими федеральными стандартам</w:t>
      </w:r>
      <w:r>
        <w:t xml:space="preserve">и бухгалтерского учета для организаций государственного сектора, единой методологией бюджетного учета и бюджетной отчетности, установленной в соответствии с </w:t>
      </w:r>
      <w:hyperlink r:id="rId16" w:history="1">
        <w:r>
          <w:rPr>
            <w:rStyle w:val="a4"/>
          </w:rPr>
          <w:t>бюджетным законодательством</w:t>
        </w:r>
      </w:hyperlink>
      <w:r>
        <w:t xml:space="preserve"> Российской Федерации, и </w:t>
      </w:r>
      <w:hyperlink r:id="rId17" w:history="1">
        <w:r>
          <w:rPr>
            <w:rStyle w:val="a4"/>
          </w:rPr>
          <w:t>Инструкцией</w:t>
        </w:r>
      </w:hyperlink>
      <w: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hyperlink w:anchor="sub_1111" w:history="1">
        <w:r>
          <w:rPr>
            <w:rStyle w:val="a4"/>
          </w:rPr>
          <w:t>*</w:t>
        </w:r>
      </w:hyperlink>
      <w:r>
        <w:t xml:space="preserve"> (далее - нормативные правовые акты, р</w:t>
      </w:r>
      <w:r>
        <w:t>егулирующие ведение бухгалтерского учета и составление бухгалтерской (финансовой) отчетности).</w:t>
      </w:r>
    </w:p>
    <w:p w:rsidR="00000000" w:rsidRDefault="004E51CB">
      <w:bookmarkStart w:id="7" w:name="sub_1003"/>
      <w:bookmarkEnd w:id="6"/>
      <w:r>
        <w:t xml:space="preserve">3. Положения настоящего Стандарта применяются одновременно с применением положений </w:t>
      </w:r>
      <w:hyperlink r:id="rId18" w:history="1">
        <w:r>
          <w:rPr>
            <w:rStyle w:val="a4"/>
          </w:rPr>
          <w:t>федерального стандарта</w:t>
        </w:r>
      </w:hyperlink>
      <w:r>
        <w:t xml:space="preserve"> </w:t>
      </w:r>
      <w:r>
        <w:t>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hyperlink w:anchor="sub_2222" w:history="1">
        <w:r>
          <w:rPr>
            <w:rStyle w:val="a4"/>
          </w:rPr>
          <w:t>**</w:t>
        </w:r>
      </w:hyperlink>
      <w:r>
        <w:t>.</w:t>
      </w:r>
    </w:p>
    <w:p w:rsidR="00000000" w:rsidRDefault="004E51CB">
      <w:bookmarkStart w:id="8" w:name="sub_1004"/>
      <w:bookmarkEnd w:id="7"/>
      <w:r>
        <w:t>4. Настоящий Стандарт не применяется при отражении в б</w:t>
      </w:r>
      <w:r>
        <w:t>ухгалтерском учете объектов бухгалтерского учета, возникающих при предоставлении:</w:t>
      </w:r>
    </w:p>
    <w:p w:rsidR="00000000" w:rsidRDefault="004E51CB">
      <w:bookmarkStart w:id="9" w:name="sub_10041"/>
      <w:bookmarkEnd w:id="8"/>
      <w:r>
        <w:t>а) участков недр в целях осуществления геологического изучения недр, разведки и (или) добычи полезных ископаемых (нефти, природного газа, иных аналогичных не</w:t>
      </w:r>
      <w:r>
        <w:t>возобновляемых ресурсов);</w:t>
      </w:r>
    </w:p>
    <w:p w:rsidR="00000000" w:rsidRDefault="004E51CB">
      <w:bookmarkStart w:id="10" w:name="sub_10042"/>
      <w:bookmarkEnd w:id="9"/>
      <w:r>
        <w:t>б) во временное владение и пользование или во временное пользование материальных ценностей, относящихся для целей бухгалтерского учета к биологическим активам;</w:t>
      </w:r>
    </w:p>
    <w:p w:rsidR="00000000" w:rsidRDefault="004E51CB">
      <w:bookmarkStart w:id="11" w:name="sub_10043"/>
      <w:bookmarkEnd w:id="10"/>
      <w:r>
        <w:t>в) во временное пользование матери</w:t>
      </w:r>
      <w:r>
        <w:t xml:space="preserve">альных носителей, в которых выражены </w:t>
      </w:r>
      <w:r>
        <w:lastRenderedPageBreak/>
        <w:t>соответствующие результаты интеллектуальной деятельности или средства индивидуализации в части принятия на учет активов, относящихся для целей бухгалтерского учета к нематериальным активам.</w:t>
      </w:r>
    </w:p>
    <w:p w:rsidR="00000000" w:rsidRDefault="004E51CB">
      <w:bookmarkStart w:id="12" w:name="sub_1005"/>
      <w:bookmarkEnd w:id="11"/>
      <w:r>
        <w:t>5. Необходим</w:t>
      </w:r>
      <w:r>
        <w:t>ость отражения арендатором (лизингополучателем) и арендодателем (лизингодателем) объектов учета аренды, возникающих при заключении (исполнении) договоров лизинга, на балансовых счетах Рабочего плана счетов субъекта учета определяется в соответствии с насто</w:t>
      </w:r>
      <w:r>
        <w:t>ящим Стандартом вне зависимости от условий определения балансодержателя объекта лизинга, установленных по взаимному соглашению сторон в договоре лизинга.</w:t>
      </w:r>
    </w:p>
    <w:bookmarkEnd w:id="12"/>
    <w:p w:rsidR="00000000" w:rsidRDefault="004E51CB"/>
    <w:p w:rsidR="00000000" w:rsidRDefault="004E51CB">
      <w:pPr>
        <w:pStyle w:val="1"/>
      </w:pPr>
      <w:bookmarkStart w:id="13" w:name="sub_1200"/>
      <w:r>
        <w:t>II. Термины и их определения</w:t>
      </w:r>
    </w:p>
    <w:bookmarkEnd w:id="13"/>
    <w:p w:rsidR="00000000" w:rsidRDefault="004E51CB"/>
    <w:p w:rsidR="00000000" w:rsidRDefault="004E51CB">
      <w:bookmarkStart w:id="14" w:name="sub_1006"/>
      <w:r>
        <w:t xml:space="preserve">6. Термины, определения которым даны в </w:t>
      </w:r>
      <w:r>
        <w:t>других нормативных правовых актах, регулирующих ведение бухгалтерского учета и составление бухгалтерской (финансовой) отчетности, используются в настоящем Стандарте в том же значении, в каком они используются в этих нормативных правовых актах.</w:t>
      </w:r>
    </w:p>
    <w:p w:rsidR="00000000" w:rsidRDefault="004E51CB">
      <w:bookmarkStart w:id="15" w:name="sub_1007"/>
      <w:bookmarkEnd w:id="14"/>
      <w:r>
        <w:t>7. В целях настоящего Стандарта используются следующие термины в указанных значениях.</w:t>
      </w:r>
    </w:p>
    <w:bookmarkEnd w:id="15"/>
    <w:p w:rsidR="00000000" w:rsidRDefault="004E51CB">
      <w:r>
        <w:rPr>
          <w:rStyle w:val="a3"/>
        </w:rPr>
        <w:t>Процентные расходы (доходы)</w:t>
      </w:r>
      <w:r>
        <w:t xml:space="preserve"> - часть арендного платежа, являющаяся вознаграждением правообладателя (арендодателя) за предоставление имущества пользователю (арендатору) на условиях рассрочки оплаты его стоимости.</w:t>
      </w:r>
    </w:p>
    <w:p w:rsidR="00000000" w:rsidRDefault="004E51CB">
      <w:r>
        <w:rPr>
          <w:rStyle w:val="a3"/>
        </w:rPr>
        <w:t>Расходы (доходы) по условным арендным платежам</w:t>
      </w:r>
      <w:r>
        <w:t xml:space="preserve"> - часть платы за пользова</w:t>
      </w:r>
      <w:r>
        <w:t>ние и (или) содержание (возмещение затрат по содержанию) имущества, осуществляемая в соответствии с договором аренды (имущественного найма) или договором безвозмездного пользования, размер которой не зафиксирован договором в виде денежного значения, и опре</w:t>
      </w:r>
      <w:r>
        <w:t>деляется в ходе исполнения договора.</w:t>
      </w:r>
    </w:p>
    <w:p w:rsidR="00000000" w:rsidRDefault="004E51CB">
      <w:r>
        <w:rPr>
          <w:rStyle w:val="a3"/>
        </w:rPr>
        <w:t>Срок полезного использования объекта учета аренды</w:t>
      </w:r>
      <w:r>
        <w:t xml:space="preserve"> - срок, в течение которого предусматривается использование субъектом учета в его деятельности объекта учета аренды в тех целях, ради которых он был получен (использовани</w:t>
      </w:r>
      <w:r>
        <w:t>е в целях получения экономических выгод или полезного потенциала, связанных с пользованием объектом учета аренды).</w:t>
      </w:r>
    </w:p>
    <w:p w:rsidR="00000000" w:rsidRDefault="004E51CB">
      <w:r>
        <w:rPr>
          <w:rStyle w:val="a3"/>
        </w:rPr>
        <w:t>Дисконтированная стоимость арендных платежей</w:t>
      </w:r>
      <w:r>
        <w:t xml:space="preserve"> - стоимость арендных платежей, рассчитанная (уменьшенная) с учетом процентной ставки, отражающей</w:t>
      </w:r>
      <w:r>
        <w:t xml:space="preserve"> разновременную (относящуюся к разным временным периодам (годам) ценность денежных средств, на дату классификации объектов учета аренды (далее - процентная ставка, заложенная в арендных платежах).</w:t>
      </w:r>
    </w:p>
    <w:p w:rsidR="00000000" w:rsidRDefault="004E51CB"/>
    <w:p w:rsidR="00000000" w:rsidRDefault="004E51CB">
      <w:pPr>
        <w:pStyle w:val="1"/>
      </w:pPr>
      <w:bookmarkStart w:id="16" w:name="sub_1300"/>
      <w:r>
        <w:t>III. Классификация объектов учета аренды</w:t>
      </w:r>
    </w:p>
    <w:bookmarkEnd w:id="16"/>
    <w:p w:rsidR="00000000" w:rsidRDefault="004E51CB"/>
    <w:p w:rsidR="00000000" w:rsidRDefault="004E51CB">
      <w:bookmarkStart w:id="17" w:name="sub_1008"/>
      <w:r>
        <w:t>8. Объекты бухгалтерского учета, возникающие при передаче государственного (муниципального) имущества в безвозмездное пользование классифицируются для целей настоящего Стандарта в качестве объектов учета аренды.</w:t>
      </w:r>
    </w:p>
    <w:p w:rsidR="00000000" w:rsidRDefault="004E51CB">
      <w:bookmarkStart w:id="18" w:name="sub_1009"/>
      <w:bookmarkEnd w:id="17"/>
      <w:r>
        <w:t>9. Объекты бухгалтер</w:t>
      </w:r>
      <w:r>
        <w:t xml:space="preserve">ского учета, возникающие при передаче государственного (муниципального) имущества, составляющего государственную (муниципальную) казну, органом, уполномоченным на управление таким имуществом, кроме случаев, указанных в </w:t>
      </w:r>
      <w:hyperlink w:anchor="sub_1010" w:history="1">
        <w:r>
          <w:rPr>
            <w:rStyle w:val="a4"/>
          </w:rPr>
          <w:t>пункте 10</w:t>
        </w:r>
      </w:hyperlink>
      <w:r>
        <w:t xml:space="preserve"> н</w:t>
      </w:r>
      <w:r>
        <w:t>астоящего Стандарта, классифицируются для целей настоящего Стандарта в качестве объектов учета аренды.</w:t>
      </w:r>
    </w:p>
    <w:p w:rsidR="00000000" w:rsidRDefault="004E51CB">
      <w:bookmarkStart w:id="19" w:name="sub_1010"/>
      <w:bookmarkEnd w:id="18"/>
      <w:r>
        <w:t xml:space="preserve">10. Объекты бухгалтерского учета, возникающие при закреплении </w:t>
      </w:r>
      <w:r>
        <w:lastRenderedPageBreak/>
        <w:t>государственного (муниципального) имущества на праве оперативного управлени</w:t>
      </w:r>
      <w:r>
        <w:t>я за субъектами учета с целью выполнения ими возложенных на них полномочий (функций) не классифицируются в качестве объектов учета аренды.</w:t>
      </w:r>
    </w:p>
    <w:p w:rsidR="00000000" w:rsidRDefault="004E51CB">
      <w:bookmarkStart w:id="20" w:name="sub_1011"/>
      <w:bookmarkEnd w:id="19"/>
      <w:r>
        <w:t>11. Классификация объектов бухгалтерского учета в виде операций, возникающих при получении (передаче)</w:t>
      </w:r>
      <w:r>
        <w:t xml:space="preserve">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объектов имущества, признаваемых для целей бухгалтерского учета объектами учета аренды, либо объектами о</w:t>
      </w:r>
      <w:r>
        <w:t>сновных средств, а также оценка указанных объектов бухгалтерского учета осуществляется на дату классификации объектов учета аренды - более раннюю дату из следующих дат: дата подписания договора аренды (имущественного найма) либо договора безвозмездного пол</w:t>
      </w:r>
      <w:r>
        <w:t>ьзования или дата принятия субъектом учета обязательств в отношении основных условий пользования и содержания имущества, предусмотренных договором (далее - условия пользования имуществом).</w:t>
      </w:r>
    </w:p>
    <w:p w:rsidR="00000000" w:rsidRDefault="004E51CB">
      <w:bookmarkStart w:id="21" w:name="sub_1012"/>
      <w:bookmarkEnd w:id="20"/>
      <w:r>
        <w:t>12. Объекты учета аренды классифицируются для целей</w:t>
      </w:r>
      <w:r>
        <w:t xml:space="preserve"> бухгалтерского учета объектами учета операционной аренды, если из условий пользования имуществом предусматривается:</w:t>
      </w:r>
    </w:p>
    <w:p w:rsidR="00000000" w:rsidRDefault="004E51CB">
      <w:bookmarkStart w:id="22" w:name="sub_10121"/>
      <w:bookmarkEnd w:id="21"/>
      <w:r>
        <w:t>а) срок пользования имущества меньше и несопоставим с оставшимся сроком полезного использования передаваемого в пользовани</w:t>
      </w:r>
      <w:r>
        <w:t>е имущества, указанным при его предоставлении;</w:t>
      </w:r>
    </w:p>
    <w:p w:rsidR="00000000" w:rsidRDefault="004E51CB">
      <w:bookmarkStart w:id="23" w:name="sub_10122"/>
      <w:bookmarkEnd w:id="22"/>
      <w:r>
        <w:t>б) на дату классификации объектов учета аренды общая сумма арендной платы (платы за пользование имуществом, предусмотренной договором за весь срок пользования имуществом) и сумма всех платежей (выкупной цены), необходимых для реализации права выкупа имущес</w:t>
      </w:r>
      <w:r>
        <w:t>тва по окончании срока пользования имущества, при условии что размер таких платежей предопределяет осуществление указанного выкупа имущества по истечении срока пользования имуществом (далее - арендные платежи), ниже и несопоставима со справедливой стоимост</w:t>
      </w:r>
      <w:r>
        <w:t>ью передаваемого в пользование имущества на дату классификации объектов учета аренды.</w:t>
      </w:r>
    </w:p>
    <w:bookmarkEnd w:id="23"/>
    <w:p w:rsidR="00000000" w:rsidRDefault="004E51CB">
      <w:r>
        <w:t>Перечисленные в настоящем пункте признаки по отдельности или вместе являются основанием для классификации объектов учета аренды в качестве объектов учета операци</w:t>
      </w:r>
      <w:r>
        <w:t>онной аренды.</w:t>
      </w:r>
    </w:p>
    <w:p w:rsidR="00000000" w:rsidRDefault="004E51CB">
      <w:r>
        <w:t xml:space="preserve">Если при наличии одного или нескольких вышеперечисленных признаков иные условия пользования имуществом соответствуют признакам, указанным в </w:t>
      </w:r>
      <w:hyperlink w:anchor="sub_1013" w:history="1">
        <w:r>
          <w:rPr>
            <w:rStyle w:val="a4"/>
          </w:rPr>
          <w:t>пункте 13</w:t>
        </w:r>
      </w:hyperlink>
      <w:r>
        <w:t xml:space="preserve"> настоящего Стандарта, объекты учета аренды классифицируются в каче</w:t>
      </w:r>
      <w:r>
        <w:t>стве объектов учета неоперационной (финансовой) аренды.</w:t>
      </w:r>
    </w:p>
    <w:p w:rsidR="00000000" w:rsidRDefault="004E51CB">
      <w:bookmarkStart w:id="24" w:name="sub_1013"/>
      <w:r>
        <w:t>13. Объекты учета аренды классифицируются для целей бухгалтерского учета объектами учета неоперационной (финансовой) аренды если из условий пользования имуществом предусматривается:</w:t>
      </w:r>
    </w:p>
    <w:p w:rsidR="00000000" w:rsidRDefault="004E51CB">
      <w:bookmarkStart w:id="25" w:name="sub_10131"/>
      <w:bookmarkEnd w:id="24"/>
      <w:r>
        <w:t>а) срок пользования имуществом сопоставим с оставшимся сроком полезного использования передаваемого в пользование имущества, указанным при его предоставлении;</w:t>
      </w:r>
    </w:p>
    <w:p w:rsidR="00000000" w:rsidRDefault="004E51CB">
      <w:bookmarkStart w:id="26" w:name="sub_10132"/>
      <w:bookmarkEnd w:id="25"/>
      <w:r>
        <w:t>б) на дату классификации объектов учета аренды сумма всех арендных плате</w:t>
      </w:r>
      <w:r>
        <w:t>жей (ожидаемых экономических выгод арендодателя) сопоставима со справедливой стоимостью передаваемого в пользование имущества, определенной на дату классификации объектов учета аренды;</w:t>
      </w:r>
    </w:p>
    <w:p w:rsidR="00000000" w:rsidRDefault="004E51CB">
      <w:bookmarkStart w:id="27" w:name="sub_10133"/>
      <w:bookmarkEnd w:id="26"/>
      <w:r>
        <w:t>в) передача права собственности на арендованное имуще</w:t>
      </w:r>
      <w:r>
        <w:t>ство арендатору по истечении срока аренды или до его истечения при условии внесения арендатором всей обусловленной договором выкупной цены. При этом размер выкупной цены (выкупных платежей) настолько ниже рыночной стоимости предоставляемого в пользование и</w:t>
      </w:r>
      <w:r>
        <w:t xml:space="preserve">мущества с учетом его естественного износа к завершению срока пользования, что это </w:t>
      </w:r>
      <w:r>
        <w:lastRenderedPageBreak/>
        <w:t>предопределяет осуществление указанного выкупа имущества пользователем (арендатором);</w:t>
      </w:r>
    </w:p>
    <w:p w:rsidR="00000000" w:rsidRDefault="004E51CB">
      <w:bookmarkStart w:id="28" w:name="sub_10134"/>
      <w:bookmarkEnd w:id="27"/>
      <w:r>
        <w:t>г) передаваемое в пользование имущество носит специализированный хара</w:t>
      </w:r>
      <w:r>
        <w:t>ктер, позволяющий только пользователю (арендатору) использовать его без существенных изменений (реконструкций (модификации);</w:t>
      </w:r>
    </w:p>
    <w:p w:rsidR="00000000" w:rsidRDefault="004E51CB">
      <w:bookmarkStart w:id="29" w:name="sub_10135"/>
      <w:bookmarkEnd w:id="28"/>
      <w:r>
        <w:t>д) передаваемое в пользование имущество не может быть заменено другим имуществом без дополнительных финансовых ра</w:t>
      </w:r>
      <w:r>
        <w:t>сходов;</w:t>
      </w:r>
    </w:p>
    <w:p w:rsidR="00000000" w:rsidRDefault="004E51CB">
      <w:bookmarkStart w:id="30" w:name="sub_10136"/>
      <w:bookmarkEnd w:id="29"/>
      <w:r>
        <w:t>е) приоритетное право арендатора на продление договора аренды на дополнительный срок при сохранении прежнего уровня арендных платежей либо арендной платы, в том числе ниже рыночного;</w:t>
      </w:r>
    </w:p>
    <w:p w:rsidR="00000000" w:rsidRDefault="004E51CB">
      <w:bookmarkStart w:id="31" w:name="sub_10137"/>
      <w:bookmarkEnd w:id="30"/>
      <w:r>
        <w:t>ж) убытки (прибыль) от измене</w:t>
      </w:r>
      <w:r>
        <w:t>ний справедливой стоимости передаваемого в пользование имущества в течении срока договора относятся на пользователя такого имущества, в том числе вследствие увеличения арендных платежей (арендной платы) по одностороннему решению собственника (правообладате</w:t>
      </w:r>
      <w:r>
        <w:t>ля) имущества.</w:t>
      </w:r>
    </w:p>
    <w:bookmarkEnd w:id="31"/>
    <w:p w:rsidR="00000000" w:rsidRDefault="004E51CB">
      <w:r>
        <w:t>Объекты учета аренды, возникающие по договору аренды, предусматривающему предоставление арендодателем рассрочки по оплате арендных платежей (арендной платы и (или) выкупной стоимости арендованного имущества), классифицируются для це</w:t>
      </w:r>
      <w:r>
        <w:t>лей настоящего Стандарта объектами учета неоперационной (финансовой) аренды.</w:t>
      </w:r>
    </w:p>
    <w:p w:rsidR="00000000" w:rsidRDefault="004E51CB">
      <w:r>
        <w:t>Перечисленные в настоящем пункте признаки по отдельности или вместе являются основанием для классификации объектов учета аренды в качестве объектов учета неоперационной (финансово</w:t>
      </w:r>
      <w:r>
        <w:t>й) аренды.</w:t>
      </w:r>
    </w:p>
    <w:p w:rsidR="00000000" w:rsidRDefault="004E51CB">
      <w:bookmarkStart w:id="32" w:name="sub_1014"/>
      <w:r>
        <w:t>14. К объектам учета неоперационной (финансовой) аренды, в частности, относятся объекты бухгалтерского учета, возникающие при:</w:t>
      </w:r>
    </w:p>
    <w:p w:rsidR="00000000" w:rsidRDefault="004E51CB">
      <w:bookmarkStart w:id="33" w:name="sub_10141"/>
      <w:bookmarkEnd w:id="32"/>
      <w:r>
        <w:t xml:space="preserve">а) предоставлении государственного (муниципального) имущества, составляющего государственную </w:t>
      </w:r>
      <w:r>
        <w:t xml:space="preserve">(муниципальную) казну, органом, уполномоченным на управление таким имуществом, за плату или в безвозмездное пользование коммерческим и (или) некоммерческим организациям, если выявлены признаки, указанные в </w:t>
      </w:r>
      <w:hyperlink w:anchor="sub_1013" w:history="1">
        <w:r>
          <w:rPr>
            <w:rStyle w:val="a4"/>
          </w:rPr>
          <w:t>пункте 13</w:t>
        </w:r>
      </w:hyperlink>
      <w:r>
        <w:t xml:space="preserve"> настоящего Ста</w:t>
      </w:r>
      <w:r>
        <w:t>ндарта;</w:t>
      </w:r>
    </w:p>
    <w:p w:rsidR="00000000" w:rsidRDefault="004E51CB">
      <w:bookmarkStart w:id="34" w:name="sub_10142"/>
      <w:bookmarkEnd w:id="33"/>
      <w:r>
        <w:t>б) заключении органом, уполномоченным на управление государственным (муниципальным) имуществом, а также субъектом учета договора лизинга, в которых они выступают либо арендодателями (лизингодателями), либо арендаторами (лизингопол</w:t>
      </w:r>
      <w:r>
        <w:t>учателями).</w:t>
      </w:r>
    </w:p>
    <w:p w:rsidR="00000000" w:rsidRDefault="004E51CB">
      <w:bookmarkStart w:id="35" w:name="sub_1015"/>
      <w:bookmarkEnd w:id="34"/>
      <w:r>
        <w:t>15. Объекты учета аренды, возникающие по договору аренды, в рамках которого арендные платежи являются только платой за пользование арендованного имущества (арендной платой) классифицируются для целей настоящего Стандарта как об</w:t>
      </w:r>
      <w:r>
        <w:t>ъекты учета операционной аренды.</w:t>
      </w:r>
    </w:p>
    <w:p w:rsidR="00000000" w:rsidRDefault="004E51CB">
      <w:bookmarkStart w:id="36" w:name="sub_1016"/>
      <w:bookmarkEnd w:id="35"/>
      <w:r>
        <w:t>16. Объекты учета аренды, возникающие по договору аренды земель (объектов имущества, признаваемых для целей бухгалтерского учета непроизведенными активами), классифицируются для целей настоящего Стандарта ка</w:t>
      </w:r>
      <w:r>
        <w:t>к объекты учета операционной аренды.</w:t>
      </w:r>
    </w:p>
    <w:p w:rsidR="00000000" w:rsidRDefault="004E51CB">
      <w:bookmarkStart w:id="37" w:name="sub_1017"/>
      <w:bookmarkEnd w:id="36"/>
      <w:r>
        <w:t>17. В случае если в период действия договора аренды (имущественного найма) или договора безвозмездного пользования стороны договора достигают согласия об изменении его условий, то на дату заключения согл</w:t>
      </w:r>
      <w:r>
        <w:t xml:space="preserve">ашения с учетом новых условий производится пересмотр классификации объектов учета аренды в соответствии с положениями </w:t>
      </w:r>
      <w:hyperlink w:anchor="sub_1012" w:history="1">
        <w:r>
          <w:rPr>
            <w:rStyle w:val="a4"/>
          </w:rPr>
          <w:t>пунктов 12-15</w:t>
        </w:r>
      </w:hyperlink>
      <w:r>
        <w:t xml:space="preserve"> настоящего Стандарта (реклассификация).</w:t>
      </w:r>
    </w:p>
    <w:bookmarkEnd w:id="37"/>
    <w:p w:rsidR="00000000" w:rsidRDefault="004E51CB">
      <w:r>
        <w:t>С даты реклассификации объекты учета аренды рассма</w:t>
      </w:r>
      <w:r>
        <w:t>триваются как вновь принятые к учету.</w:t>
      </w:r>
    </w:p>
    <w:p w:rsidR="00000000" w:rsidRDefault="004E51CB">
      <w:r>
        <w:t>В случае если реклассификация объектов учета аренды исходя из новых условий договора не требуется, то при изменении срока пользования имуществом (срока договора) производится пересчет отдельных учетных показателей на о</w:t>
      </w:r>
      <w:r>
        <w:t xml:space="preserve">ставшийся срок </w:t>
      </w:r>
      <w:r>
        <w:lastRenderedPageBreak/>
        <w:t>полезного использования объектов учета аренды.</w:t>
      </w:r>
    </w:p>
    <w:p w:rsidR="00000000" w:rsidRDefault="004E51CB"/>
    <w:p w:rsidR="00000000" w:rsidRDefault="004E51CB">
      <w:pPr>
        <w:pStyle w:val="1"/>
      </w:pPr>
      <w:bookmarkStart w:id="38" w:name="sub_1400"/>
      <w:r>
        <w:t>IV. Отражение объектов учета аренды в бухгалтерском учете пользователя (арендатора) имущества</w:t>
      </w:r>
    </w:p>
    <w:bookmarkEnd w:id="38"/>
    <w:p w:rsidR="00000000" w:rsidRDefault="004E51CB"/>
    <w:p w:rsidR="00000000" w:rsidRDefault="004E51CB">
      <w:pPr>
        <w:pStyle w:val="1"/>
      </w:pPr>
      <w:bookmarkStart w:id="39" w:name="sub_1410"/>
      <w:r>
        <w:t>Признание объектов учета неоперационной (финансовой) аренды в бухгалтерско</w:t>
      </w:r>
      <w:r>
        <w:t>м учете пользователя (арендатора) имущества</w:t>
      </w:r>
    </w:p>
    <w:bookmarkEnd w:id="39"/>
    <w:p w:rsidR="00000000" w:rsidRDefault="004E51CB"/>
    <w:p w:rsidR="00000000" w:rsidRDefault="004E51CB">
      <w:bookmarkStart w:id="40" w:name="sub_1018"/>
      <w:r>
        <w:t>18. Первоначальное признание объектов учета неоперационной (финансовой) аренды у пользователя (арендатора) имущества осуществляется с учетом следующих положений.</w:t>
      </w:r>
    </w:p>
    <w:p w:rsidR="00000000" w:rsidRDefault="004E51CB">
      <w:bookmarkStart w:id="41" w:name="sub_1181"/>
      <w:bookmarkEnd w:id="40"/>
      <w:r>
        <w:t>18.1. Объект учет</w:t>
      </w:r>
      <w:r>
        <w:t>а неоперационной (финансовой) аренды в виде актива, отражается пользователем имущества (арендатором) в составе основных средств с одновременным признанием в бухгалтерском учете обязательств (кредиторской задолженности по аренде) перед правообладателем (аре</w:t>
      </w:r>
      <w:r>
        <w:t>ндодателем) на дату классификации объектов учета аренды (далее арендные обязательства пользователя (арендатора).</w:t>
      </w:r>
    </w:p>
    <w:p w:rsidR="00000000" w:rsidRDefault="004E51CB">
      <w:bookmarkStart w:id="42" w:name="sub_1182"/>
      <w:bookmarkEnd w:id="41"/>
      <w:r>
        <w:t xml:space="preserve">18.2. Оценка (стоимость) актива формируется в объеме арендных обязательств пользователя (арендатора) и затрат, непосредственно </w:t>
      </w:r>
      <w:r>
        <w:t>связанных с ведением переговоров по заключению договора аренды (договора безвозмездного пользования), включающих расходы по уплате агентских вознаграждений, юридических услуг и иные расходы, связанные исключительно с ведением переговоров, подготовкой и (ил</w:t>
      </w:r>
      <w:r>
        <w:t>и) заключением договора (в том числе собственные расходы субъекта учета на указанные цели) (далее - первоначальные прямые затраты по заключению договора).</w:t>
      </w:r>
    </w:p>
    <w:p w:rsidR="00000000" w:rsidRDefault="004E51CB">
      <w:bookmarkStart w:id="43" w:name="sub_1183"/>
      <w:bookmarkEnd w:id="42"/>
      <w:r>
        <w:t>18.3. Оценка (величина) арендных обязательств пользователя (арендатора) определяется в сумме, наименьшей из:</w:t>
      </w:r>
    </w:p>
    <w:p w:rsidR="00000000" w:rsidRDefault="004E51CB">
      <w:bookmarkStart w:id="44" w:name="sub_11831"/>
      <w:bookmarkEnd w:id="43"/>
      <w:r>
        <w:t>а) суммы справедливой стоимости имущества, предоставляемого в пользование;</w:t>
      </w:r>
    </w:p>
    <w:p w:rsidR="00000000" w:rsidRDefault="004E51CB">
      <w:bookmarkStart w:id="45" w:name="sub_11832"/>
      <w:bookmarkEnd w:id="44"/>
      <w:r>
        <w:t>б) дисконтированной стоимости арендны</w:t>
      </w:r>
      <w:r>
        <w:t>х платежей.</w:t>
      </w:r>
    </w:p>
    <w:bookmarkEnd w:id="45"/>
    <w:p w:rsidR="00000000" w:rsidRDefault="004E51CB">
      <w:r>
        <w:t>Процентная ставка, заложенная в арендных платежах, выбирается субъектом учета с учетом условий договора аренды (договора безвозмездного пользования), либо в тех случаях, когда она не указана как условие договора по осуществлению платеж</w:t>
      </w:r>
      <w:r>
        <w:t xml:space="preserve">ей за пользование имуществом (выкупной стоимости имущества), применяется в значении, равном действующей на дату классификации объектов учета аренды </w:t>
      </w:r>
      <w:hyperlink r:id="rId19" w:history="1">
        <w:r>
          <w:rPr>
            <w:rStyle w:val="a4"/>
          </w:rPr>
          <w:t>ключевой ставке</w:t>
        </w:r>
      </w:hyperlink>
      <w:r>
        <w:t xml:space="preserve"> Банка России.</w:t>
      </w:r>
    </w:p>
    <w:p w:rsidR="00000000" w:rsidRDefault="004E51CB">
      <w:bookmarkStart w:id="46" w:name="sub_1184"/>
      <w:r>
        <w:t>18.4. Процентные расходы, входящ</w:t>
      </w:r>
      <w:r>
        <w:t>ие в состав арендных платежей, рассчитанные с применением процентной ставки, заложенной в арендных платежах, отражаются в составе расходов текущего финансового года в составе процентных расходов по обязательствам, обособляемых на соответствующих счетах Раб</w:t>
      </w:r>
      <w:r>
        <w:t>очего плана счетов субъекта учета, в корреспонденции со счетами учета кредиторской задолженности по аренде.</w:t>
      </w:r>
    </w:p>
    <w:bookmarkEnd w:id="46"/>
    <w:p w:rsidR="00000000" w:rsidRDefault="004E51CB">
      <w:r>
        <w:t>Признание процентных расходов осуществляется ежемесячно по мере принятия денежного обязательства.</w:t>
      </w:r>
    </w:p>
    <w:p w:rsidR="00000000" w:rsidRDefault="004E51CB">
      <w:bookmarkStart w:id="47" w:name="sub_1185"/>
      <w:r>
        <w:t>18.5. Расходы по условным арендным</w:t>
      </w:r>
      <w:r>
        <w:t xml:space="preserve"> платежам признаются в составе расходов текущего финансового периода в составе расходов по арендным платежам, обособляемых на соответствующих счетах Рабочего плана счетов субъекта учета, в тех отчетных периодах, в которых они возникают.</w:t>
      </w:r>
    </w:p>
    <w:p w:rsidR="00000000" w:rsidRDefault="004E51CB">
      <w:bookmarkStart w:id="48" w:name="sub_1019"/>
      <w:bookmarkEnd w:id="47"/>
      <w:r>
        <w:t>19.</w:t>
      </w:r>
      <w:r>
        <w:t xml:space="preserve"> Объект учета неоперационной (финансовой) аренды, принятый к бухгалтерскому учету, амортизируется в течение срока полезного использования </w:t>
      </w:r>
      <w:r>
        <w:lastRenderedPageBreak/>
        <w:t>объекта учета аренды методом, применяемым для амортизации аналогичных объектов основных средств.</w:t>
      </w:r>
    </w:p>
    <w:bookmarkEnd w:id="48"/>
    <w:p w:rsidR="00000000" w:rsidRDefault="004E51CB">
      <w:r>
        <w:t>В случае когд</w:t>
      </w:r>
      <w:r>
        <w:t>а срок пользования имуществом, предусмотренный договором, менее срока полезного использования объекта учета аренды, при этом у пользователя (арендатора) нет обоснованной уверенности в том, что объект учета аренды им будет приобретен, начисление амортизации</w:t>
      </w:r>
      <w:r>
        <w:t xml:space="preserve"> (признание текущих расходов в сумме начисленной амортизации) принятого к бухгалтерскому учету объекта учета неоперационной (финансовой) аренды осуществляется ежемесячно в течение срока пользования имуществом, предусмотренного договором.</w:t>
      </w:r>
    </w:p>
    <w:p w:rsidR="00000000" w:rsidRDefault="004E51CB">
      <w:r>
        <w:t>Уплата (исполнение</w:t>
      </w:r>
      <w:r>
        <w:t>) арендных платежей (условных арендных платежей) отражается как уменьшение кредиторской задолженности по аренде в корреспонденции со счетами учета денежных средств (их эквивалентов), иных финансовых активов.</w:t>
      </w:r>
    </w:p>
    <w:p w:rsidR="00000000" w:rsidRDefault="004E51CB"/>
    <w:p w:rsidR="00000000" w:rsidRDefault="004E51CB">
      <w:pPr>
        <w:pStyle w:val="1"/>
      </w:pPr>
      <w:bookmarkStart w:id="49" w:name="sub_1420"/>
      <w:r>
        <w:t>Признание объектов учета операционной а</w:t>
      </w:r>
      <w:r>
        <w:t>ренды в бухгалтерском учете пользователя (арендатора) имущества</w:t>
      </w:r>
    </w:p>
    <w:bookmarkEnd w:id="49"/>
    <w:p w:rsidR="00000000" w:rsidRDefault="004E51CB"/>
    <w:p w:rsidR="00000000" w:rsidRDefault="004E51CB">
      <w:bookmarkStart w:id="50" w:name="sub_1020"/>
      <w:r>
        <w:t>20. Объект учета операционной аренды - право пользования активом отражается пользователем (арендатором) в составе нефинансовых активов как самостоятельный объект бухгалтерског</w:t>
      </w:r>
      <w:r>
        <w:t>о учета.</w:t>
      </w:r>
    </w:p>
    <w:bookmarkEnd w:id="50"/>
    <w:p w:rsidR="00000000" w:rsidRDefault="004E51CB">
      <w:r>
        <w:t>Первоначальное признание объекта учета операционной аренды - право пользования активом производится на дату классификации объектов учета аренды в сумме арендных платежей за весь срок пользования имуществом, предусмотренный договором аренды</w:t>
      </w:r>
      <w:r>
        <w:t xml:space="preserve"> (имущественного найма) или договором безвозмездного пользования с одновременным отражением арендных обязательств пользователя (арендатора) (кредиторской задолженности по аренде).</w:t>
      </w:r>
    </w:p>
    <w:p w:rsidR="00000000" w:rsidRDefault="004E51CB">
      <w:bookmarkStart w:id="51" w:name="sub_1203"/>
      <w:r>
        <w:t xml:space="preserve">Расходы по условным арендным платежам признаются расходами текущего </w:t>
      </w:r>
      <w:r>
        <w:t>финансового периода в составе расходов по арендным платежам, обособляемых на соответствующих счетах Рабочего плана счетов субъекта учета, в тех отчетных периодах, в которых они возникают.</w:t>
      </w:r>
    </w:p>
    <w:p w:rsidR="00000000" w:rsidRDefault="004E51CB">
      <w:bookmarkStart w:id="52" w:name="sub_1021"/>
      <w:bookmarkEnd w:id="51"/>
      <w:r>
        <w:t>21. Объект учета операционной аренды - право пользов</w:t>
      </w:r>
      <w:r>
        <w:t>ания активом, принятый к бухгалтерскому учету, амортизируется в течение срока пользования имуществом, установленного договором, методом, применяемым для амортизации объектов основных средств, аналогичных полученному в пользование имуществу.</w:t>
      </w:r>
    </w:p>
    <w:bookmarkEnd w:id="52"/>
    <w:p w:rsidR="00000000" w:rsidRDefault="004E51CB">
      <w:r>
        <w:t>Начисле</w:t>
      </w:r>
      <w:r>
        <w:t>ние амортизации (признание текущих расходов в сумме начисленной амортизации) осуществляется ежемесячно в сумме арендных платежей, причитающихся к уплате.</w:t>
      </w:r>
    </w:p>
    <w:p w:rsidR="00000000" w:rsidRDefault="004E51CB">
      <w:r>
        <w:t>Остаточная стоимость права пользования активом сторнируется в уменьшении кредиторской задолженности по</w:t>
      </w:r>
      <w:r>
        <w:t xml:space="preserve"> арендным обязательствам пользователя (арендатора) при досрочном прекращении договора аренды (имущественного найма) или договора безвозмездного пользования, в соответствии с которым были приняты указанные объекты учета операционной аренды. При этом убыток </w:t>
      </w:r>
      <w:r>
        <w:t>(доход) на счетах учета финансового результата Рабочего плана счетов субъекта учета не отражается.</w:t>
      </w:r>
    </w:p>
    <w:p w:rsidR="00000000" w:rsidRDefault="004E51CB">
      <w:r>
        <w:t>Уплата (исполнение) арендных платежей (условных арендных платежей) отражается как уменьшение кредиторской задолженности по аренде в корреспонденции со счетам</w:t>
      </w:r>
      <w:r>
        <w:t>и учета денежных средств (их эквивалентов), иных финансовых активов.</w:t>
      </w:r>
    </w:p>
    <w:p w:rsidR="00000000" w:rsidRDefault="004E51CB"/>
    <w:p w:rsidR="00000000" w:rsidRDefault="004E51CB">
      <w:pPr>
        <w:pStyle w:val="1"/>
      </w:pPr>
      <w:bookmarkStart w:id="53" w:name="sub_1500"/>
      <w:r>
        <w:t>V. Отражение объектов учета аренды в бухгалтерском учете правообладателя (арендодателя) имущества</w:t>
      </w:r>
    </w:p>
    <w:bookmarkEnd w:id="53"/>
    <w:p w:rsidR="00000000" w:rsidRDefault="004E51CB"/>
    <w:p w:rsidR="00000000" w:rsidRDefault="004E51CB">
      <w:pPr>
        <w:pStyle w:val="1"/>
      </w:pPr>
      <w:bookmarkStart w:id="54" w:name="sub_1510"/>
      <w:r>
        <w:t>Отражение объектов учета неоперационной (финансовой) аренды в б</w:t>
      </w:r>
      <w:r>
        <w:t>ухгалтерском учете правообладателя (арендодателя) имущества</w:t>
      </w:r>
    </w:p>
    <w:bookmarkEnd w:id="54"/>
    <w:p w:rsidR="00000000" w:rsidRDefault="004E51CB"/>
    <w:p w:rsidR="00000000" w:rsidRDefault="004E51CB">
      <w:bookmarkStart w:id="55" w:name="sub_1022"/>
      <w:r>
        <w:t>22. Передача объекта учета неоперационной (финансовой) аренды пользователю (арендатору) отражается правообладателем (арендодателем) на дату классификации объектов учета аренды как</w:t>
      </w:r>
      <w:r>
        <w:t xml:space="preserve"> выбытие объекта нефинансового актива, с одновременным отражением на балансовых счетах расчетов по доходам от собственности Рабочего плана счетов субъекта учета дебиторской задолженности по арендным обязательствам пользователя (арендатора) в корреспонденци</w:t>
      </w:r>
      <w:r>
        <w:t>и с балансовыми счетами учета предстоящих доходов от предоставления права пользования активом.</w:t>
      </w:r>
    </w:p>
    <w:bookmarkEnd w:id="55"/>
    <w:p w:rsidR="00000000" w:rsidRDefault="004E51CB">
      <w:r>
        <w:t>Дебиторская задолженность по арендным обязательствам пользователя (арендатора) признается в сумме дисконтированной стоимости арендных платежей.</w:t>
      </w:r>
    </w:p>
    <w:p w:rsidR="00000000" w:rsidRDefault="004E51CB">
      <w:bookmarkStart w:id="56" w:name="sub_10223"/>
      <w:r>
        <w:t>Доходы от предоставления права пользования активом уменьшаются на сумму первоначальных прямых затрат по заключению договора.</w:t>
      </w:r>
    </w:p>
    <w:p w:rsidR="00000000" w:rsidRDefault="004E51CB">
      <w:bookmarkStart w:id="57" w:name="sub_1023"/>
      <w:bookmarkEnd w:id="56"/>
      <w:r>
        <w:t>23. Процентные доходы, входящие в состав арендных платежей, рассчитанные с применением процентной ставки, заложенн</w:t>
      </w:r>
      <w:r>
        <w:t>ой в арендных платежах, отражаются в составе доходов текущего финансового года в составе процентных доходов от собственности, обособляемых на соответствующих счетах Рабочего плана счетов субъекта учета, в корреспонденции со счетами учета дебиторской задолж</w:t>
      </w:r>
      <w:r>
        <w:t>енности по арендным обязательствам пользователя (арендатора).</w:t>
      </w:r>
    </w:p>
    <w:bookmarkEnd w:id="57"/>
    <w:p w:rsidR="00000000" w:rsidRDefault="004E51CB">
      <w:r>
        <w:t>Признание процентных доходов осуществляется ежемесячно по мере принятия денежного обязательства по их уплате.</w:t>
      </w:r>
    </w:p>
    <w:p w:rsidR="00000000" w:rsidRDefault="004E51CB">
      <w:bookmarkStart w:id="58" w:name="sub_1233"/>
      <w:r>
        <w:t>Доходы по условным арендным платежам признаются в составе доходов текущего финансового периода, в составе доходов по арендным платежам, обособляемых на соответствующих счетах Рабочего плана счетов субъекта учета, в тех отчетных периодах, в которых они возн</w:t>
      </w:r>
      <w:r>
        <w:t>икают.</w:t>
      </w:r>
    </w:p>
    <w:bookmarkEnd w:id="58"/>
    <w:p w:rsidR="00000000" w:rsidRDefault="004E51CB">
      <w:r>
        <w:t>Доходы от предоставления права пользования активом ежемесячно отражаются в составе доходов текущего финансового года (в составе доходов от собственности, обособляемых на соответствующих счетах Рабочего плана счетов субъекта учета) с одноврем</w:t>
      </w:r>
      <w:r>
        <w:t>енным уменьшением предстоящих доходов (доходов будущих периодов) от предоставления права пользования активом.</w:t>
      </w:r>
    </w:p>
    <w:p w:rsidR="00000000" w:rsidRDefault="004E51CB">
      <w:bookmarkStart w:id="59" w:name="sub_1235"/>
      <w:r>
        <w:t>Остаток предстоящих доходов от предоставления права пользования активом сторнируется в уменьшение дебиторской задолженности по арендным об</w:t>
      </w:r>
      <w:r>
        <w:t>язательствам пользователя (арендатора) при досрочном прекращении договора аренды (имущественного найма) или договора безвозмездного пользования, в соответствии с которым были приняты объекты учета операционной аренды. При этом убыток (доход) на счетах учет</w:t>
      </w:r>
      <w:r>
        <w:t>а финансового результата Рабочего плана счетов субъекта учета не отражается.</w:t>
      </w:r>
    </w:p>
    <w:bookmarkEnd w:id="59"/>
    <w:p w:rsidR="00000000" w:rsidRDefault="004E51CB">
      <w:r>
        <w:t>Поступление денежных средств (их эквивалентов), иных финансовых (нефинансовых) активов в счет уплаты арендных платежей (условных арендных платежей) отражается как уменьшен</w:t>
      </w:r>
      <w:r>
        <w:t>ие дебиторской задолженности по арендным обязательствам пользователя (арендатора) в корреспонденции с балансовыми счетами учета денежных средств (финансовых активов) Рабочего плана счетов субъекта учета.</w:t>
      </w:r>
    </w:p>
    <w:p w:rsidR="00000000" w:rsidRDefault="004E51CB"/>
    <w:p w:rsidR="00000000" w:rsidRDefault="004E51CB">
      <w:pPr>
        <w:pStyle w:val="1"/>
      </w:pPr>
      <w:bookmarkStart w:id="60" w:name="sub_1520"/>
      <w:r>
        <w:t>Отражение объектов учета операционной аренд</w:t>
      </w:r>
      <w:r>
        <w:t>ы в бухгалтерском учете правообладателя (арендодателя) имущества</w:t>
      </w:r>
    </w:p>
    <w:bookmarkEnd w:id="60"/>
    <w:p w:rsidR="00000000" w:rsidRDefault="004E51CB"/>
    <w:p w:rsidR="00000000" w:rsidRDefault="004E51CB">
      <w:bookmarkStart w:id="61" w:name="sub_1024"/>
      <w:r>
        <w:lastRenderedPageBreak/>
        <w:t>24. Передача объекта учета операционной аренды пользователю (арендатору) отражается как внутреннее перемещение нефинансового актива на дату классификации объекта аренды без о</w:t>
      </w:r>
      <w:r>
        <w:t xml:space="preserve">тражения его выбытия. При этом начисление амортизации объекта основных средств, признанного объектом учета операционной аренды, осуществляется с отражением расходов текущего финансового периода, обособляемых на соответствующих счетах Рабочего плана счетов </w:t>
      </w:r>
      <w:r>
        <w:t>субъекта учета.</w:t>
      </w:r>
    </w:p>
    <w:bookmarkEnd w:id="61"/>
    <w:p w:rsidR="00000000" w:rsidRDefault="004E51CB">
      <w:r>
        <w:t>Одновременно при отражении внутреннего перемещения нефинансового актива отражаются на счетах Рабочего плана счетов субъекта учета расчеты по доходам от собственности в сумме дебиторской задолженности по арендным обязательствам польз</w:t>
      </w:r>
      <w:r>
        <w:t>ователя (арендатора) в корреспонденции с балансовыми счетами учета предстоящих доходов от предоставления права пользования активом.</w:t>
      </w:r>
    </w:p>
    <w:p w:rsidR="00000000" w:rsidRDefault="004E51CB">
      <w:r>
        <w:t>Предстоящие доходы от предоставления права пользования активом признаются в сумме арендных платежей за весь срок пользования</w:t>
      </w:r>
      <w:r>
        <w:t xml:space="preserve"> объектом учета аренды.</w:t>
      </w:r>
    </w:p>
    <w:p w:rsidR="00000000" w:rsidRDefault="004E51CB">
      <w:bookmarkStart w:id="62" w:name="sub_1025"/>
      <w:r>
        <w:t>25. Доходы от предоставления права пользования активом признаются доходами текущего финансового года в составе доходов от собственности, обособляемых на соответствующих счетах Рабочего плана счетов субъекта учета, с одноврем</w:t>
      </w:r>
      <w:r>
        <w:t>енным уменьшением предстоящих доходов от предоставления права пользования активом либо равномерно (ежемесячно) на протяжении срока пользования объектом учета аренды, либо в соответствии с установленным договором аренды (имущественного найма) графиком получ</w:t>
      </w:r>
      <w:r>
        <w:t>ения арендных платежей.</w:t>
      </w:r>
    </w:p>
    <w:p w:rsidR="00000000" w:rsidRDefault="004E51CB">
      <w:bookmarkStart w:id="63" w:name="sub_1252"/>
      <w:bookmarkEnd w:id="62"/>
      <w:r>
        <w:t>Доходы по условным арендным платежам, в том числе доходы от возмещения расходов по страхованию имущества, техническому обслуживанию имущества, иных аналогичных расходов, признаются доходами текущего финансового перио</w:t>
      </w:r>
      <w:r>
        <w:t>да в составе доходов от собственности и (или) доходов от возмещения затрат, обособляемых на соответствующих счетах Рабочего плана счетов субъекта учета, в тех отчетных периодах, в которых они возникают.</w:t>
      </w:r>
    </w:p>
    <w:bookmarkEnd w:id="63"/>
    <w:p w:rsidR="00000000" w:rsidRDefault="004E51CB">
      <w:r>
        <w:t>Затраты правообладателя (арендодателя) по сод</w:t>
      </w:r>
      <w:r>
        <w:t>ержанию переданного им объекта учета операционной аренды, возмещаемые в составе арендных платежей (условных арендных платежей), признаются расходами текущего периода, с отражением расходов текущего финансового периода, обособляемых на соответствующих счета</w:t>
      </w:r>
      <w:r>
        <w:t>х Рабочего плана счетов субъекта учета.</w:t>
      </w:r>
    </w:p>
    <w:p w:rsidR="00000000" w:rsidRDefault="004E51CB">
      <w:bookmarkStart w:id="64" w:name="sub_1254"/>
      <w:r>
        <w:t>Остаток предстоящих доходов от предоставления права пользования активом сторнируется в уменьшение дебиторской задолженности по арендным обязательствам пользователя (арендатора) при досрочном прекращении догов</w:t>
      </w:r>
      <w:r>
        <w:t>ора аренды (имущественного найма) или договора безвозмездного пользования, в соответствии с которым были приняты объекты учета операционной аренды. При этом убыток (доход) на счетах учета финансового результата Рабочего плана счетов субъекта учета не отраж</w:t>
      </w:r>
      <w:r>
        <w:t>ается.</w:t>
      </w:r>
    </w:p>
    <w:bookmarkEnd w:id="64"/>
    <w:p w:rsidR="00000000" w:rsidRDefault="004E51CB">
      <w:r>
        <w:t>Поступление денежных средств (их эквивалентов), иных финансовых (нефинансовых) активов в счет уплаты арендных платежей (условных арендных платежей) отражается как уменьшение дебиторской задолженности по арендным обязательствам пользователя (</w:t>
      </w:r>
      <w:r>
        <w:t>арендатора) в корреспонденции с балансовыми счетами учета денежных средств (финансовых активов) Рабочего плана счетов субъекта учета.</w:t>
      </w:r>
    </w:p>
    <w:p w:rsidR="00000000" w:rsidRDefault="004E51CB"/>
    <w:p w:rsidR="00000000" w:rsidRDefault="004E51CB">
      <w:pPr>
        <w:pStyle w:val="1"/>
      </w:pPr>
      <w:bookmarkStart w:id="65" w:name="sub_1600"/>
      <w:r>
        <w:t>VI. Особенности отражения объектов учета аренды по справедливой стоимости</w:t>
      </w:r>
    </w:p>
    <w:bookmarkEnd w:id="65"/>
    <w:p w:rsidR="00000000" w:rsidRDefault="004E51CB"/>
    <w:p w:rsidR="00000000" w:rsidRDefault="004E51CB">
      <w:bookmarkStart w:id="66" w:name="sub_1026"/>
      <w:r>
        <w:t>26. Объекты учета арен</w:t>
      </w:r>
      <w:r>
        <w:t xml:space="preserve">ды, возникающие в рамках договоров безвозмездного пользования или в рамках договоров аренды (имущественного найма), предусматривающих предоставление имущества в возмездное пользование по цене </w:t>
      </w:r>
      <w:r>
        <w:lastRenderedPageBreak/>
        <w:t>значительно ниже рыночной стоимости (далее - объекты учета аренд</w:t>
      </w:r>
      <w:r>
        <w:t>ы на льготных условиях) отражаются в бухгалтерском учете по их справедливой стоимости, определяемой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w:t>
      </w:r>
      <w:r>
        <w:t>ловиях (далее -справедливая стоимость арендных платежей).</w:t>
      </w:r>
    </w:p>
    <w:bookmarkEnd w:id="66"/>
    <w:p w:rsidR="00000000" w:rsidRDefault="004E51CB"/>
    <w:p w:rsidR="00000000" w:rsidRDefault="004E51CB">
      <w:pPr>
        <w:pStyle w:val="1"/>
      </w:pPr>
      <w:bookmarkStart w:id="67" w:name="sub_1610"/>
      <w:r>
        <w:t>Отражение объектов учета аренды на льготных условиях в бухгалтерском учете пользователя (арендатора) имущества</w:t>
      </w:r>
    </w:p>
    <w:bookmarkEnd w:id="67"/>
    <w:p w:rsidR="00000000" w:rsidRDefault="004E51CB"/>
    <w:p w:rsidR="00000000" w:rsidRDefault="004E51CB">
      <w:bookmarkStart w:id="68" w:name="sub_1027"/>
      <w:r>
        <w:t>27. Объекты учета операционной аренды на льготных усл</w:t>
      </w:r>
      <w:r>
        <w:t xml:space="preserve">овиях, отражаются в порядке, предусмотренном </w:t>
      </w:r>
      <w:hyperlink w:anchor="sub_1020" w:history="1">
        <w:r>
          <w:rPr>
            <w:rStyle w:val="a4"/>
          </w:rPr>
          <w:t>пунктами 20</w:t>
        </w:r>
      </w:hyperlink>
      <w:r>
        <w:t xml:space="preserve">, </w:t>
      </w:r>
      <w:hyperlink w:anchor="sub_1021" w:history="1">
        <w:r>
          <w:rPr>
            <w:rStyle w:val="a4"/>
          </w:rPr>
          <w:t>21</w:t>
        </w:r>
      </w:hyperlink>
      <w:r>
        <w:t xml:space="preserve"> настоящего Стандарта, с учетом следующих положений.</w:t>
      </w:r>
    </w:p>
    <w:p w:rsidR="00000000" w:rsidRDefault="004E51CB">
      <w:bookmarkStart w:id="69" w:name="sub_1271"/>
      <w:bookmarkEnd w:id="68"/>
      <w:r>
        <w:t>27.1. Объект учета операционной аренды на льготных условиях - право пользов</w:t>
      </w:r>
      <w:r>
        <w:t>ания активом, признается в бухгалтерском учете по справедливой стоимости арендных платежей.</w:t>
      </w:r>
    </w:p>
    <w:bookmarkEnd w:id="69"/>
    <w:p w:rsidR="00000000" w:rsidRDefault="004E51CB">
      <w:r>
        <w:t>Разница между суммой арендных платежей и суммой справедливой стоимости арендных платежей признается отложенными доходами (доходами будущих периодов) от пред</w:t>
      </w:r>
      <w:r>
        <w:t>оставления права пользования активом и подлежит обособлению на счетах Рабочего плана счетов субъекта учета.</w:t>
      </w:r>
    </w:p>
    <w:p w:rsidR="00000000" w:rsidRDefault="004E51CB">
      <w:r>
        <w:t xml:space="preserve">В течение срока пользования имуществом отложенные доходы от предоставления права пользования активом, а также амортизация права пользования активом </w:t>
      </w:r>
      <w:r>
        <w:t>равномерно (ежемесячно) признаются в составе финансового результата текущего периода с обособлением на соответствующих счетах аналитического учета Рабочего плана счетов субъекта учета.</w:t>
      </w:r>
    </w:p>
    <w:p w:rsidR="00000000" w:rsidRDefault="004E51CB">
      <w:bookmarkStart w:id="70" w:name="sub_1272"/>
      <w:r>
        <w:t>27.2. Остаточная стоимость права пользования активом сторнирует</w:t>
      </w:r>
      <w:r>
        <w:t>ся в уменьшение остатка отложенных доходов от предоставления права пользования активом при досрочном прекращении договора аренды (имущественного найма) или договора безвозмездного пользования, в соответствии с которым были приняты указанные объекты бухгалт</w:t>
      </w:r>
      <w:r>
        <w:t>ерского учета. При этом убыток (доход) на счетах учета финансового результата Рабочего плана счетов субъекта учета не отражается.</w:t>
      </w:r>
    </w:p>
    <w:p w:rsidR="00000000" w:rsidRDefault="004E51CB">
      <w:bookmarkStart w:id="71" w:name="sub_1028"/>
      <w:bookmarkEnd w:id="70"/>
      <w:r>
        <w:t>28. Объекты учета неоперационной (финансовой) аренды на льготных условиях отражаются в порядке, предусмотренно</w:t>
      </w:r>
      <w:r>
        <w:t xml:space="preserve">м </w:t>
      </w:r>
      <w:hyperlink w:anchor="sub_1018" w:history="1">
        <w:r>
          <w:rPr>
            <w:rStyle w:val="a4"/>
          </w:rPr>
          <w:t>пунктами 18</w:t>
        </w:r>
      </w:hyperlink>
      <w:r>
        <w:t xml:space="preserve">, </w:t>
      </w:r>
      <w:hyperlink w:anchor="sub_1019" w:history="1">
        <w:r>
          <w:rPr>
            <w:rStyle w:val="a4"/>
          </w:rPr>
          <w:t>19</w:t>
        </w:r>
      </w:hyperlink>
      <w:r>
        <w:t xml:space="preserve"> настоящего Стандарта, с учетом следующих положений.</w:t>
      </w:r>
    </w:p>
    <w:p w:rsidR="00000000" w:rsidRDefault="004E51CB">
      <w:bookmarkStart w:id="72" w:name="sub_1281"/>
      <w:bookmarkEnd w:id="71"/>
      <w:r>
        <w:t>28.1. Объект учета неоперационной (финансовой) аренды на льготных условиях - о</w:t>
      </w:r>
      <w:r>
        <w:t>сновное средство, признается в бухгалтерском учете по справедливой стоимости - в сумме справедливой стоимости арендных платежей.</w:t>
      </w:r>
    </w:p>
    <w:bookmarkEnd w:id="72"/>
    <w:p w:rsidR="00000000" w:rsidRDefault="004E51CB">
      <w:r>
        <w:t xml:space="preserve">Разница между суммой арендных платежей и суммой справедливой стоимости арендных платежей, признается с обособлением на </w:t>
      </w:r>
      <w:r>
        <w:t>счетах Рабочего плана счетов субъекта учета отложенными доходами от предоставления права пользования активом.</w:t>
      </w:r>
    </w:p>
    <w:p w:rsidR="00000000" w:rsidRDefault="004E51CB">
      <w:bookmarkStart w:id="73" w:name="sub_1282"/>
      <w:r>
        <w:t xml:space="preserve">28.2. В течение срока пользования имуществом отложенные доходы от предоставления права пользования активом, а также амортизация основного </w:t>
      </w:r>
      <w:r>
        <w:t>средства равномерно (ежемесячно) признаются в составе финансового результата текущего периода с обособлением на счетах Рабочего плана счетов субъекта учета.</w:t>
      </w:r>
    </w:p>
    <w:bookmarkEnd w:id="73"/>
    <w:p w:rsidR="00000000" w:rsidRDefault="004E51CB"/>
    <w:p w:rsidR="00000000" w:rsidRDefault="004E51CB">
      <w:pPr>
        <w:pStyle w:val="1"/>
      </w:pPr>
      <w:bookmarkStart w:id="74" w:name="sub_1620"/>
      <w:r>
        <w:t>Отражение объектов учета аренды на льготных условиях в бухгалтерском учете правооб</w:t>
      </w:r>
      <w:r>
        <w:t>ладателя (арендодателя) имущества</w:t>
      </w:r>
    </w:p>
    <w:bookmarkEnd w:id="74"/>
    <w:p w:rsidR="00000000" w:rsidRDefault="004E51CB"/>
    <w:p w:rsidR="00000000" w:rsidRDefault="004E51CB">
      <w:bookmarkStart w:id="75" w:name="sub_1029"/>
      <w:r>
        <w:t xml:space="preserve">29. Объекты учета операционной аренды на льготных условиях, отражаются в </w:t>
      </w:r>
      <w:r>
        <w:lastRenderedPageBreak/>
        <w:t xml:space="preserve">соответствии с порядком, предусмотренным </w:t>
      </w:r>
      <w:hyperlink w:anchor="sub_1024" w:history="1">
        <w:r>
          <w:rPr>
            <w:rStyle w:val="a4"/>
          </w:rPr>
          <w:t>пунктами 24</w:t>
        </w:r>
      </w:hyperlink>
      <w:r>
        <w:t xml:space="preserve">, </w:t>
      </w:r>
      <w:hyperlink w:anchor="sub_1025" w:history="1">
        <w:r>
          <w:rPr>
            <w:rStyle w:val="a4"/>
          </w:rPr>
          <w:t>25</w:t>
        </w:r>
      </w:hyperlink>
      <w:r>
        <w:t xml:space="preserve"> настоящего Стандарта, с</w:t>
      </w:r>
      <w:r>
        <w:t xml:space="preserve"> учетом следующих положений.</w:t>
      </w:r>
    </w:p>
    <w:p w:rsidR="00000000" w:rsidRDefault="004E51CB">
      <w:bookmarkStart w:id="76" w:name="sub_1291"/>
      <w:bookmarkEnd w:id="75"/>
      <w:r>
        <w:t>29.1. Объект учета операционной аренды на льготных условиях - доход от предоставления права пользования активом признается в бухгалтерском учете по справедливой стоимости.</w:t>
      </w:r>
    </w:p>
    <w:bookmarkEnd w:id="76"/>
    <w:p w:rsidR="00000000" w:rsidRDefault="004E51CB">
      <w:r>
        <w:t>Разница между суммой арендных п</w:t>
      </w:r>
      <w:r>
        <w:t>латежей и справедливой стоимостью арендных платежей, отражается в составе отложенных расходов по упущенной выгоде от предоставления права пользования активом.</w:t>
      </w:r>
    </w:p>
    <w:p w:rsidR="00000000" w:rsidRDefault="004E51CB">
      <w:bookmarkStart w:id="77" w:name="sub_1292"/>
      <w:r>
        <w:t>29.2. В течение срока пользования имуществом отложенные доходы от предоставления права по</w:t>
      </w:r>
      <w:r>
        <w:t xml:space="preserve">льзования активом, а также отложенные расходы по упущенной выгоде от предоставления права пользования активом равномерно (ежемесячно) относятся на финансовый результат текущего периода с обособлением на соответствующих счетах аналитического учета Рабочего </w:t>
      </w:r>
      <w:r>
        <w:t>плана счетов субъекта учета (доходов от собственности, расходов по безвозмездным перечислениям).</w:t>
      </w:r>
    </w:p>
    <w:p w:rsidR="00000000" w:rsidRDefault="004E51CB">
      <w:bookmarkStart w:id="78" w:name="sub_1293"/>
      <w:bookmarkEnd w:id="77"/>
      <w:r>
        <w:t>29.3. Остаток расходов по упущенной выгоде от предоставления права пользования активом и отложенных доходов от предоставления права пользования</w:t>
      </w:r>
      <w:r>
        <w:t xml:space="preserve"> активом сторнируются при досрочном прекращении договора аренды (имущественного найма) или договора безвозмездного пользования, в соответствии с которым были приняты указанные объекты бухгалтерского учета. При этом убыток (доход) на счетах учета финансовог</w:t>
      </w:r>
      <w:r>
        <w:t>о результата Рабочего плана счетов субъекта учета не отражается.</w:t>
      </w:r>
    </w:p>
    <w:p w:rsidR="00000000" w:rsidRDefault="004E51CB">
      <w:bookmarkStart w:id="79" w:name="sub_1030"/>
      <w:bookmarkEnd w:id="78"/>
      <w:r>
        <w:t xml:space="preserve">30. Объекты учета неоперационной (финансовой) аренды на льготных условиях, отражаются в порядке, предусмотренном </w:t>
      </w:r>
      <w:hyperlink w:anchor="sub_1022" w:history="1">
        <w:r>
          <w:rPr>
            <w:rStyle w:val="a4"/>
          </w:rPr>
          <w:t>пунктами 22</w:t>
        </w:r>
      </w:hyperlink>
      <w:r>
        <w:t xml:space="preserve">, </w:t>
      </w:r>
      <w:hyperlink w:anchor="sub_1023" w:history="1">
        <w:r>
          <w:rPr>
            <w:rStyle w:val="a4"/>
          </w:rPr>
          <w:t>23</w:t>
        </w:r>
      </w:hyperlink>
      <w:r>
        <w:t xml:space="preserve"> настоящего Стандарта, с учетом следующих положений.</w:t>
      </w:r>
    </w:p>
    <w:p w:rsidR="00000000" w:rsidRDefault="004E51CB">
      <w:bookmarkStart w:id="80" w:name="sub_1301"/>
      <w:bookmarkEnd w:id="79"/>
      <w:r>
        <w:t>30.1. Объекты учета неоперационной (финансовой) аренды на льготных условиях - доход от предоставления права пользования активом признается в бухгалтерском учете по справедливой стоим</w:t>
      </w:r>
      <w:r>
        <w:t>ости арендных платежей.</w:t>
      </w:r>
    </w:p>
    <w:bookmarkEnd w:id="80"/>
    <w:p w:rsidR="00000000" w:rsidRDefault="004E51CB">
      <w:r>
        <w:t>Разница между суммой арендных платежей и справедливой стоимостью арендных платежей, отражается в составе отложенных расходов по упущенной выгоде от предоставления права пользования активом .</w:t>
      </w:r>
    </w:p>
    <w:p w:rsidR="00000000" w:rsidRDefault="004E51CB">
      <w:bookmarkStart w:id="81" w:name="sub_1302"/>
      <w:r>
        <w:t>30.2. В течение срока пол</w:t>
      </w:r>
      <w:r>
        <w:t>ьзования имуществом отложенные доходы от предоставления права пользования активом, амортизация основного средства, а также отложенные расходы по упущенной выгоде от предоставления права пользования активом равномерно (ежемесячно) относятся на финансовый ре</w:t>
      </w:r>
      <w:r>
        <w:t>зультат текущего периода с обособлением на соответствующих счетах аналитического учета Рабочего плана счетов субъекта учета.</w:t>
      </w:r>
    </w:p>
    <w:p w:rsidR="00000000" w:rsidRDefault="004E51CB">
      <w:bookmarkStart w:id="82" w:name="sub_1303"/>
      <w:bookmarkEnd w:id="81"/>
      <w:r>
        <w:t>30.3. Остаток расходов по упущенной выгоде от предоставления права пользования активом и отложенных доходов от пред</w:t>
      </w:r>
      <w:r>
        <w:t>оставления права пользования активом сторнируются при досрочном прекращении договора аренды (имущественного найма) или договора безвозмездного пользования, в соответствии с которым были приняты указанные объекты бухгалтерского учета. При этом убыток (доход</w:t>
      </w:r>
      <w:r>
        <w:t>) на счетах учета финансового результата Рабочего плана счетов субъекта учета не отражается.</w:t>
      </w:r>
    </w:p>
    <w:bookmarkEnd w:id="82"/>
    <w:p w:rsidR="00000000" w:rsidRDefault="004E51CB"/>
    <w:p w:rsidR="00000000" w:rsidRDefault="004E51CB">
      <w:pPr>
        <w:pStyle w:val="1"/>
      </w:pPr>
      <w:bookmarkStart w:id="83" w:name="sub_1700"/>
      <w:r>
        <w:t>VII. Раскрытие информации в бухгалтерской (финансовой) отчетности</w:t>
      </w:r>
    </w:p>
    <w:bookmarkEnd w:id="83"/>
    <w:p w:rsidR="00000000" w:rsidRDefault="004E51CB"/>
    <w:p w:rsidR="00000000" w:rsidRDefault="004E51CB">
      <w:bookmarkStart w:id="84" w:name="sub_1031"/>
      <w:r>
        <w:t>31. Информация об активах и обязательствах представляется в бух</w:t>
      </w:r>
      <w:r>
        <w:t>галтерской (финансовой) отчетности развернуто и не подлежит взаимоисключению (взаимозачету).</w:t>
      </w:r>
    </w:p>
    <w:bookmarkEnd w:id="84"/>
    <w:p w:rsidR="00000000" w:rsidRDefault="004E51CB">
      <w:r>
        <w:t>Права пользования активом, отложенные (предстоящие) доходы от предоставления прав пользования активом, отложенные расходы по упущенной выгоде от предоставл</w:t>
      </w:r>
      <w:r>
        <w:t xml:space="preserve">ения права пользования активом, дебиторская и кредиторская </w:t>
      </w:r>
      <w:r>
        <w:lastRenderedPageBreak/>
        <w:t>задолженности пользователя (арендатора) представляются в бухгалтерской (финансовой) отчетности с разделением их на краткосрочные и долгосрочные.</w:t>
      </w:r>
    </w:p>
    <w:p w:rsidR="00000000" w:rsidRDefault="004E51CB">
      <w:bookmarkStart w:id="85" w:name="sub_1032"/>
      <w:r>
        <w:t>32. Субъекты отчетности в Пояснительной запи</w:t>
      </w:r>
      <w:r>
        <w:t>ске (пояснениях) к бухгалтерской (финансовой) отчетности раскрывают следующую информацию:</w:t>
      </w:r>
    </w:p>
    <w:p w:rsidR="00000000" w:rsidRDefault="004E51CB">
      <w:bookmarkStart w:id="86" w:name="sub_10321"/>
      <w:bookmarkEnd w:id="85"/>
      <w:r>
        <w:t>а) сверку на отчетную дату общей суммы арендных платежей с общей суммой их дисконтированных стоимостей;</w:t>
      </w:r>
    </w:p>
    <w:p w:rsidR="00000000" w:rsidRDefault="004E51CB">
      <w:bookmarkStart w:id="87" w:name="sub_10322"/>
      <w:bookmarkEnd w:id="86"/>
      <w:r>
        <w:t>б) общую сумму процентных д</w:t>
      </w:r>
      <w:r>
        <w:t>оходов и процентных расходов, признанных за отчетный период;</w:t>
      </w:r>
    </w:p>
    <w:p w:rsidR="00000000" w:rsidRDefault="004E51CB">
      <w:bookmarkStart w:id="88" w:name="sub_10323"/>
      <w:bookmarkEnd w:id="87"/>
      <w:r>
        <w:t>в) сверку на отчетную дату общей суммы арендных платежей (в том числе по договорам о субаренде (поднайма) с общей суммой их дисконтированных стоимостей по группам объектов учета</w:t>
      </w:r>
      <w:r>
        <w:t xml:space="preserve"> аренды, сформированным исходя из их сроков полезного использования:</w:t>
      </w:r>
    </w:p>
    <w:bookmarkEnd w:id="88"/>
    <w:p w:rsidR="00000000" w:rsidRDefault="004E51CB">
      <w:r>
        <w:t>до одного года;</w:t>
      </w:r>
    </w:p>
    <w:p w:rsidR="00000000" w:rsidRDefault="004E51CB">
      <w:r>
        <w:t>от одного года до трех лет;</w:t>
      </w:r>
    </w:p>
    <w:p w:rsidR="00000000" w:rsidRDefault="004E51CB">
      <w:r>
        <w:t>свыше трех лет;</w:t>
      </w:r>
    </w:p>
    <w:p w:rsidR="00000000" w:rsidRDefault="004E51CB">
      <w:bookmarkStart w:id="89" w:name="sub_10324"/>
      <w:r>
        <w:t>г) общую сумму расходов (доходов) по условным арендным платежам, признанных в отчетном периоде в качестве рас</w:t>
      </w:r>
      <w:r>
        <w:t>ходов (доходов) текущего финансового периода;</w:t>
      </w:r>
    </w:p>
    <w:p w:rsidR="00000000" w:rsidRDefault="004E51CB">
      <w:bookmarkStart w:id="90" w:name="sub_10325"/>
      <w:bookmarkEnd w:id="89"/>
      <w:r>
        <w:t>д) общее описание существенной информации об объектах учета аренды, в том числе о:</w:t>
      </w:r>
    </w:p>
    <w:bookmarkEnd w:id="90"/>
    <w:p w:rsidR="00000000" w:rsidRDefault="004E51CB">
      <w:r>
        <w:t>наличии условий продления срока пользования имуществом, условий о праве покупки (выкупа) используемого имущества (объекта учета аренды), а также положений о повышении арендных платежей, в том числе цены выкупа;</w:t>
      </w:r>
    </w:p>
    <w:p w:rsidR="00000000" w:rsidRDefault="004E51CB">
      <w:r>
        <w:t>основных принципах определения расходов (дохо</w:t>
      </w:r>
      <w:r>
        <w:t>дов) по условным арендным платежам;</w:t>
      </w:r>
    </w:p>
    <w:p w:rsidR="00000000" w:rsidRDefault="004E51CB">
      <w:r>
        <w:t>любых ограничениях, предусмотренных договором аренды (имущественного найма) или договором безвозмездного пользования.</w:t>
      </w:r>
    </w:p>
    <w:p w:rsidR="00000000" w:rsidRDefault="004E51CB"/>
    <w:p w:rsidR="00000000" w:rsidRDefault="004E51CB">
      <w:pPr>
        <w:ind w:firstLine="0"/>
      </w:pPr>
      <w:r>
        <w:t>_____________________________</w:t>
      </w:r>
    </w:p>
    <w:p w:rsidR="00000000" w:rsidRDefault="004E51CB">
      <w:bookmarkStart w:id="91" w:name="sub_1111"/>
      <w:r>
        <w:t xml:space="preserve">* утверждена </w:t>
      </w:r>
      <w:hyperlink r:id="rId20" w:history="1">
        <w:r>
          <w:rPr>
            <w:rStyle w:val="a4"/>
          </w:rPr>
          <w:t>приказом</w:t>
        </w:r>
      </w:hyperlink>
      <w:r>
        <w:t xml:space="preserve"> Минис</w:t>
      </w:r>
      <w:r>
        <w:t xml:space="preserve">терства финансов Российской Федерации от 25 марта 2011 г. N 33н (зарегистрирован в Министерстве юстиции Российской Федерации 22 апреля 2011 г., регистрационный номер 20558), с изменениями, внесенными приказами Министерства финансов Российской Федерации </w:t>
      </w:r>
      <w:hyperlink r:id="rId21" w:history="1">
        <w:r>
          <w:rPr>
            <w:rStyle w:val="a4"/>
          </w:rPr>
          <w:t>от 26 октября 2012 г. N 139н</w:t>
        </w:r>
      </w:hyperlink>
      <w:r>
        <w:t xml:space="preserve"> (зарегистрирован в Министерстве юстиции Российской Федерации 19 декабря 2012 г., регистрационный номер 26195), </w:t>
      </w:r>
      <w:hyperlink r:id="rId22" w:history="1">
        <w:r>
          <w:rPr>
            <w:rStyle w:val="a4"/>
          </w:rPr>
          <w:t>от 29 декабря 2014 г. N 172н</w:t>
        </w:r>
      </w:hyperlink>
      <w:r>
        <w:t xml:space="preserve"> (зарегистрирован в</w:t>
      </w:r>
      <w:r>
        <w:t xml:space="preserve"> Министерстве юстиции Российской Федерации 4 февраля 2015 г., регистрационный номер 35854), </w:t>
      </w:r>
      <w:hyperlink r:id="rId23" w:history="1">
        <w:r>
          <w:rPr>
            <w:rStyle w:val="a4"/>
          </w:rPr>
          <w:t>от 20 марта 2015 г. N 43н</w:t>
        </w:r>
      </w:hyperlink>
      <w:r>
        <w:t xml:space="preserve"> (зарегистрирован в Министерстве юстиции Российской Федерации 1 апреля 2015 г., регистрационный номер 3</w:t>
      </w:r>
      <w:r>
        <w:t xml:space="preserve">6668), </w:t>
      </w:r>
      <w:hyperlink r:id="rId24" w:history="1">
        <w:r>
          <w:rPr>
            <w:rStyle w:val="a4"/>
          </w:rPr>
          <w:t>от 17 декабря 2015 г. N 199н</w:t>
        </w:r>
      </w:hyperlink>
      <w:r>
        <w:t xml:space="preserve"> (зарегистрирован в Министерстве юстиции Российской Федерации 28 января 2016 г., регистрационный номер 40889), </w:t>
      </w:r>
      <w:hyperlink r:id="rId25" w:history="1">
        <w:r>
          <w:rPr>
            <w:rStyle w:val="a4"/>
          </w:rPr>
          <w:t>от 16 ноября 2016 г. N 209н</w:t>
        </w:r>
      </w:hyperlink>
      <w:r>
        <w:t xml:space="preserve"> (зареги</w:t>
      </w:r>
      <w:r>
        <w:t>стрирован в Министерстве юстиции Российской Федерации 15 декабря 2016 г., регистрационный номер 44741);</w:t>
      </w:r>
    </w:p>
    <w:p w:rsidR="00000000" w:rsidRDefault="004E51CB">
      <w:bookmarkStart w:id="92" w:name="sub_2222"/>
      <w:bookmarkEnd w:id="91"/>
      <w:r>
        <w:t xml:space="preserve">** утвержден </w:t>
      </w:r>
      <w:hyperlink r:id="rId26" w:history="1">
        <w:r>
          <w:rPr>
            <w:rStyle w:val="a4"/>
          </w:rPr>
          <w:t>приказом</w:t>
        </w:r>
      </w:hyperlink>
      <w:r>
        <w:t xml:space="preserve"> Министерства финансов Российской Федерации от 31 декабря 2016 г. N 256н "Об ут</w:t>
      </w:r>
      <w:r>
        <w:t>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в Министерстве юстиции Российской Федерации 27.04</w:t>
      </w:r>
      <w:r>
        <w:t>.2017, регистрационный номер N 46517);</w:t>
      </w:r>
    </w:p>
    <w:bookmarkEnd w:id="92"/>
    <w:p w:rsidR="00000000" w:rsidRDefault="004E51CB"/>
    <w:sectPr w:rsidR="00000000">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E51CB"/>
    <w:rsid w:val="004E5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003036.21" TargetMode="External"/><Relationship Id="rId13" Type="http://schemas.openxmlformats.org/officeDocument/2006/relationships/hyperlink" Target="garantF1://71731260.0" TargetMode="External"/><Relationship Id="rId18" Type="http://schemas.openxmlformats.org/officeDocument/2006/relationships/hyperlink" Target="garantF1://71486636.1000" TargetMode="External"/><Relationship Id="rId26" Type="http://schemas.openxmlformats.org/officeDocument/2006/relationships/hyperlink" Target="garantF1://71486636.0" TargetMode="External"/><Relationship Id="rId3" Type="http://schemas.openxmlformats.org/officeDocument/2006/relationships/settings" Target="settings.xml"/><Relationship Id="rId21" Type="http://schemas.openxmlformats.org/officeDocument/2006/relationships/hyperlink" Target="garantF1://70150790.0" TargetMode="External"/><Relationship Id="rId7" Type="http://schemas.openxmlformats.org/officeDocument/2006/relationships/hyperlink" Target="garantF1://12012604.2641" TargetMode="External"/><Relationship Id="rId12" Type="http://schemas.openxmlformats.org/officeDocument/2006/relationships/hyperlink" Target="garantF1://71731260.1000" TargetMode="External"/><Relationship Id="rId17" Type="http://schemas.openxmlformats.org/officeDocument/2006/relationships/hyperlink" Target="garantF1://12084447.1000" TargetMode="External"/><Relationship Id="rId25" Type="http://schemas.openxmlformats.org/officeDocument/2006/relationships/hyperlink" Target="garantF1://71450852.4000" TargetMode="External"/><Relationship Id="rId2" Type="http://schemas.openxmlformats.org/officeDocument/2006/relationships/styles" Target="styles.xml"/><Relationship Id="rId16" Type="http://schemas.openxmlformats.org/officeDocument/2006/relationships/hyperlink" Target="garantF1://12012604.2641" TargetMode="External"/><Relationship Id="rId20" Type="http://schemas.openxmlformats.org/officeDocument/2006/relationships/hyperlink" Target="garantF1://12084447.0" TargetMode="External"/><Relationship Id="rId1" Type="http://schemas.openxmlformats.org/officeDocument/2006/relationships/numbering" Target="numbering.xml"/><Relationship Id="rId6" Type="http://schemas.openxmlformats.org/officeDocument/2006/relationships/hyperlink" Target="garantF1://12012604.165" TargetMode="External"/><Relationship Id="rId11" Type="http://schemas.openxmlformats.org/officeDocument/2006/relationships/hyperlink" Target="garantF1://12036348.0" TargetMode="External"/><Relationship Id="rId24" Type="http://schemas.openxmlformats.org/officeDocument/2006/relationships/hyperlink" Target="garantF1://71207912.4" TargetMode="External"/><Relationship Id="rId5" Type="http://schemas.openxmlformats.org/officeDocument/2006/relationships/hyperlink" Target="garantF1://71488992.0" TargetMode="External"/><Relationship Id="rId15" Type="http://schemas.openxmlformats.org/officeDocument/2006/relationships/hyperlink" Target="garantF1://71731258.0" TargetMode="External"/><Relationship Id="rId23" Type="http://schemas.openxmlformats.org/officeDocument/2006/relationships/hyperlink" Target="garantF1://70808858.0" TargetMode="External"/><Relationship Id="rId28" Type="http://schemas.openxmlformats.org/officeDocument/2006/relationships/theme" Target="theme/theme1.xml"/><Relationship Id="rId10" Type="http://schemas.openxmlformats.org/officeDocument/2006/relationships/hyperlink" Target="garantF1://12036348.152211" TargetMode="External"/><Relationship Id="rId19" Type="http://schemas.openxmlformats.org/officeDocument/2006/relationships/hyperlink" Target="garantF1://10080094.100" TargetMode="External"/><Relationship Id="rId4" Type="http://schemas.openxmlformats.org/officeDocument/2006/relationships/webSettings" Target="webSettings.xml"/><Relationship Id="rId9" Type="http://schemas.openxmlformats.org/officeDocument/2006/relationships/hyperlink" Target="garantF1://70003036.23" TargetMode="External"/><Relationship Id="rId14" Type="http://schemas.openxmlformats.org/officeDocument/2006/relationships/hyperlink" Target="garantF1://71731258.1000" TargetMode="External"/><Relationship Id="rId22" Type="http://schemas.openxmlformats.org/officeDocument/2006/relationships/hyperlink" Target="garantF1://70761416.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5672</Words>
  <Characters>32331</Characters>
  <Application>Microsoft Office Word</Application>
  <DocSecurity>4</DocSecurity>
  <Lines>269</Lines>
  <Paragraphs>75</Paragraphs>
  <ScaleCrop>false</ScaleCrop>
  <Company>НПП "Гарант-Сервис"</Company>
  <LinksUpToDate>false</LinksUpToDate>
  <CharactersWithSpaces>37928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tensor</cp:lastModifiedBy>
  <cp:revision>2</cp:revision>
  <dcterms:created xsi:type="dcterms:W3CDTF">2018-04-03T06:10:00Z</dcterms:created>
  <dcterms:modified xsi:type="dcterms:W3CDTF">2018-04-03T06:10:00Z</dcterms:modified>
</cp:coreProperties>
</file>