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08" w:rsidRDefault="005F1D08">
      <w:pPr>
        <w:pStyle w:val="1"/>
      </w:pPr>
      <w:hyperlink r:id="rId5" w:history="1">
        <w:r>
          <w:rPr>
            <w:rStyle w:val="a4"/>
            <w:rFonts w:cs="Arial"/>
            <w:b w:val="0"/>
            <w:bCs w:val="0"/>
          </w:rPr>
          <w:t>Приказ Минфина России от 28 февраля 2018 г. N 37н</w:t>
        </w:r>
        <w:r>
          <w:rPr>
            <w:rStyle w:val="a4"/>
            <w:rFonts w:cs="Arial"/>
            <w:b w:val="0"/>
            <w:bCs w:val="0"/>
          </w:rPr>
          <w:br/>
          <w:t>"Об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hyperlink>
    </w:p>
    <w:p w:rsidR="005F1D08" w:rsidRDefault="005F1D08"/>
    <w:p w:rsidR="005F1D08" w:rsidRDefault="005F1D08">
      <w:pPr>
        <w:pStyle w:val="a6"/>
        <w:rPr>
          <w:color w:val="000000"/>
          <w:sz w:val="16"/>
          <w:szCs w:val="16"/>
        </w:rPr>
      </w:pPr>
      <w:bookmarkStart w:id="0" w:name="sub_11"/>
      <w:r>
        <w:rPr>
          <w:color w:val="000000"/>
          <w:sz w:val="16"/>
          <w:szCs w:val="16"/>
        </w:rPr>
        <w:t>Информация об изменениях:</w:t>
      </w:r>
    </w:p>
    <w:bookmarkEnd w:id="0"/>
    <w:p w:rsidR="005F1D08" w:rsidRDefault="005F1D08">
      <w:pPr>
        <w:pStyle w:val="a7"/>
      </w:pPr>
      <w:r>
        <w:t xml:space="preserve">Преамбула изменена с 17 февраля 2020 г. - </w:t>
      </w:r>
      <w:hyperlink r:id="rId6" w:history="1">
        <w:r>
          <w:rPr>
            <w:rStyle w:val="a4"/>
            <w:rFonts w:cs="Arial"/>
          </w:rPr>
          <w:t>Приказ</w:t>
        </w:r>
      </w:hyperlink>
      <w:r>
        <w:t xml:space="preserve"> Минфина России от 25 декабря 2019 г. N 251Н</w:t>
      </w:r>
    </w:p>
    <w:p w:rsidR="005F1D08" w:rsidRDefault="005F1D08">
      <w:pPr>
        <w:pStyle w:val="a7"/>
      </w:pPr>
      <w:hyperlink r:id="rId7" w:history="1">
        <w:r>
          <w:rPr>
            <w:rStyle w:val="a4"/>
            <w:rFonts w:cs="Arial"/>
          </w:rPr>
          <w:t>См. предыдущую редакцию</w:t>
        </w:r>
      </w:hyperlink>
    </w:p>
    <w:p w:rsidR="005F1D08" w:rsidRDefault="005F1D08">
      <w:r>
        <w:t xml:space="preserve">В соответствии со </w:t>
      </w:r>
      <w:hyperlink r:id="rId8" w:history="1">
        <w:r>
          <w:rPr>
            <w:rStyle w:val="a4"/>
            <w:rFonts w:cs="Arial"/>
          </w:rPr>
          <w:t>статьями 165</w:t>
        </w:r>
      </w:hyperlink>
      <w:r>
        <w:t xml:space="preserve"> и </w:t>
      </w:r>
      <w:hyperlink r:id="rId9" w:history="1">
        <w:r>
          <w:rPr>
            <w:rStyle w:val="a4"/>
            <w:rFonts w:cs="Arial"/>
          </w:rPr>
          <w:t>264.1</w:t>
        </w:r>
      </w:hyperlink>
      <w:r>
        <w:t xml:space="preserve"> Бюджетного кодекса Российской Федерации (Собрание законодательства Российской Федерации, 1998, N 31, ст. 3823; 2019, N 30, ст. 4101; N 31, ст. 4466), </w:t>
      </w:r>
      <w:hyperlink r:id="rId10" w:history="1">
        <w:r>
          <w:rPr>
            <w:rStyle w:val="a4"/>
            <w:rFonts w:cs="Arial"/>
          </w:rPr>
          <w:t>статьями 21</w:t>
        </w:r>
      </w:hyperlink>
      <w:r>
        <w:t xml:space="preserve"> и </w:t>
      </w:r>
      <w:hyperlink r:id="rId11" w:history="1">
        <w:r>
          <w:rPr>
            <w:rStyle w:val="a4"/>
            <w:rFonts w:cs="Arial"/>
          </w:rPr>
          <w:t>23</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12" w:history="1">
        <w:r>
          <w:rPr>
            <w:rStyle w:val="a4"/>
            <w:rFonts w:cs="Arial"/>
          </w:rPr>
          <w:t>подпунктом 5.2.21(1)</w:t>
        </w:r>
      </w:hyperlink>
      <w:r>
        <w:t xml:space="preserve"> Положения о Министерстве финансов Российской Федерации, утвержденного </w:t>
      </w:r>
      <w:hyperlink r:id="rId13" w:history="1">
        <w:r>
          <w:rPr>
            <w:rStyle w:val="a4"/>
            <w:rFonts w:cs="Arial"/>
          </w:rPr>
          <w:t>постановлением</w:t>
        </w:r>
      </w:hyperlink>
      <w:r>
        <w:t xml:space="preserve"> Правительства Российской Федерации от 30 июня 2004 г. N 329 (Собрание законодательства Российской Федерации, 2004, N 31, ст. 3258; 2012, N 44, ст. 6027), в целях регулирования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(финансовой) отчетности государственных (муниципальных) бюджетных и автономных учреждений приказываю:</w:t>
      </w:r>
    </w:p>
    <w:p w:rsidR="005F1D08" w:rsidRDefault="005F1D08">
      <w:bookmarkStart w:id="1" w:name="sub_1"/>
      <w:r>
        <w:t xml:space="preserve">1. Утвердить прилагаемый </w:t>
      </w:r>
      <w:hyperlink w:anchor="sub_1000" w:history="1">
        <w:r>
          <w:rPr>
            <w:rStyle w:val="a4"/>
            <w:rFonts w:cs="Arial"/>
          </w:rPr>
          <w:t>федеральный 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(далее - Стандарт).</w:t>
      </w:r>
    </w:p>
    <w:p w:rsidR="005F1D08" w:rsidRDefault="005F1D08">
      <w:pPr>
        <w:pStyle w:val="a6"/>
        <w:rPr>
          <w:color w:val="000000"/>
          <w:sz w:val="16"/>
          <w:szCs w:val="16"/>
        </w:rPr>
      </w:pPr>
      <w:bookmarkStart w:id="2" w:name="sub_2"/>
      <w:bookmarkEnd w:id="1"/>
      <w:r>
        <w:rPr>
          <w:color w:val="000000"/>
          <w:sz w:val="16"/>
          <w:szCs w:val="16"/>
        </w:rPr>
        <w:t>Информация об изменениях:</w:t>
      </w:r>
    </w:p>
    <w:bookmarkEnd w:id="2"/>
    <w:p w:rsidR="005F1D08" w:rsidRDefault="005F1D08">
      <w:pPr>
        <w:pStyle w:val="a7"/>
      </w:pPr>
      <w:r>
        <w:t xml:space="preserve">Пункт 2 изменен с 17 февраля 2020 г. - </w:t>
      </w:r>
      <w:hyperlink r:id="rId14" w:history="1">
        <w:r>
          <w:rPr>
            <w:rStyle w:val="a4"/>
            <w:rFonts w:cs="Arial"/>
          </w:rPr>
          <w:t>Приказ</w:t>
        </w:r>
      </w:hyperlink>
      <w:r>
        <w:t xml:space="preserve"> Минфина России от 25 декабря 2019 г. N 251Н</w:t>
      </w:r>
    </w:p>
    <w:p w:rsidR="005F1D08" w:rsidRDefault="005F1D08">
      <w:pPr>
        <w:pStyle w:val="a7"/>
      </w:pPr>
      <w:hyperlink r:id="rId15" w:history="1">
        <w:r>
          <w:rPr>
            <w:rStyle w:val="a4"/>
            <w:rFonts w:cs="Arial"/>
          </w:rPr>
          <w:t>См. предыдущую редакцию</w:t>
        </w:r>
      </w:hyperlink>
    </w:p>
    <w:p w:rsidR="005F1D08" w:rsidRDefault="005F1D08">
      <w:r>
        <w:t xml:space="preserve">2. Установить, что настоящий </w:t>
      </w:r>
      <w:hyperlink w:anchor="sub_1000" w:history="1">
        <w:r>
          <w:rPr>
            <w:rStyle w:val="a4"/>
            <w:rFonts w:cs="Arial"/>
          </w:rPr>
          <w:t>Стандарт</w:t>
        </w:r>
      </w:hyperlink>
      <w:r>
        <w:t xml:space="preserve"> применяется при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2020 года, за исключением положений </w:t>
      </w:r>
      <w:hyperlink w:anchor="sub_1015" w:history="1">
        <w:r>
          <w:rPr>
            <w:rStyle w:val="a4"/>
            <w:rFonts w:cs="Arial"/>
          </w:rPr>
          <w:t>пункта 15</w:t>
        </w:r>
      </w:hyperlink>
      <w:r>
        <w:t xml:space="preserve">, </w:t>
      </w:r>
      <w:hyperlink w:anchor="sub_1432" w:history="1">
        <w:r>
          <w:rPr>
            <w:rStyle w:val="a4"/>
            <w:rFonts w:cs="Arial"/>
          </w:rPr>
          <w:t>абзаца второго пункта 43</w:t>
        </w:r>
      </w:hyperlink>
      <w:r>
        <w:t xml:space="preserve">, </w:t>
      </w:r>
      <w:hyperlink w:anchor="sub_1900" w:history="1">
        <w:r>
          <w:rPr>
            <w:rStyle w:val="a4"/>
            <w:rFonts w:cs="Arial"/>
          </w:rPr>
          <w:t>раздела IX</w:t>
        </w:r>
      </w:hyperlink>
      <w:r>
        <w:t xml:space="preserve">, </w:t>
      </w:r>
      <w:hyperlink w:anchor="sub_1672" w:history="1">
        <w:r>
          <w:rPr>
            <w:rStyle w:val="a4"/>
            <w:rFonts w:cs="Arial"/>
          </w:rPr>
          <w:t>абзаца второго пункта 67</w:t>
        </w:r>
      </w:hyperlink>
      <w:r>
        <w:t xml:space="preserve">, </w:t>
      </w:r>
      <w:hyperlink w:anchor="sub_1682" w:history="1">
        <w:r>
          <w:rPr>
            <w:rStyle w:val="a4"/>
            <w:rFonts w:cs="Arial"/>
          </w:rPr>
          <w:t>подпункта "б" пункта 68</w:t>
        </w:r>
      </w:hyperlink>
      <w:r>
        <w:t>, которые применяются, начиная с отчетности 2022 года.</w:t>
      </w:r>
    </w:p>
    <w:p w:rsidR="005F1D08" w:rsidRDefault="005F1D08">
      <w:bookmarkStart w:id="3" w:name="sub_3"/>
      <w:r>
        <w:t xml:space="preserve">3. Департаменту бюджетной методологии и финансовой отчетности в государственном секторе Министерства финансов Российской Федерации (Романову С.В.) обеспечить методологическое сопровождение применения настоящего </w:t>
      </w:r>
      <w:hyperlink w:anchor="sub_1000" w:history="1">
        <w:r>
          <w:rPr>
            <w:rStyle w:val="a4"/>
            <w:rFonts w:cs="Arial"/>
          </w:rPr>
          <w:t>Стандарта</w:t>
        </w:r>
      </w:hyperlink>
      <w:r>
        <w:t>.</w:t>
      </w:r>
    </w:p>
    <w:bookmarkEnd w:id="3"/>
    <w:p w:rsidR="005F1D08" w:rsidRDefault="005F1D08"/>
    <w:tbl>
      <w:tblPr>
        <w:tblW w:w="0" w:type="auto"/>
        <w:tblInd w:w="108" w:type="dxa"/>
        <w:tblLook w:val="0000"/>
      </w:tblPr>
      <w:tblGrid>
        <w:gridCol w:w="6666"/>
        <w:gridCol w:w="3333"/>
      </w:tblGrid>
      <w:tr w:rsidR="005F1D08">
        <w:tblPrEx>
          <w:tblCellMar>
            <w:top w:w="0" w:type="dxa"/>
            <w:bottom w:w="0" w:type="dxa"/>
          </w:tblCellMar>
        </w:tblPrEx>
        <w:tc>
          <w:tcPr>
            <w:tcW w:w="6666" w:type="dxa"/>
            <w:tcBorders>
              <w:top w:val="nil"/>
              <w:left w:val="nil"/>
              <w:bottom w:val="nil"/>
              <w:right w:val="nil"/>
            </w:tcBorders>
          </w:tcPr>
          <w:p w:rsidR="005F1D08" w:rsidRDefault="005F1D08">
            <w:pPr>
              <w:pStyle w:val="aa"/>
            </w:pPr>
            <w:r>
              <w:t>Министр</w:t>
            </w:r>
          </w:p>
        </w:tc>
        <w:tc>
          <w:tcPr>
            <w:tcW w:w="3333" w:type="dxa"/>
            <w:tcBorders>
              <w:top w:val="nil"/>
              <w:left w:val="nil"/>
              <w:bottom w:val="nil"/>
              <w:right w:val="nil"/>
            </w:tcBorders>
          </w:tcPr>
          <w:p w:rsidR="005F1D08" w:rsidRDefault="005F1D08">
            <w:pPr>
              <w:pStyle w:val="a8"/>
              <w:jc w:val="right"/>
            </w:pPr>
            <w:r>
              <w:t>А.Г. Силуанов</w:t>
            </w:r>
          </w:p>
        </w:tc>
      </w:tr>
    </w:tbl>
    <w:p w:rsidR="005F1D08" w:rsidRDefault="005F1D08"/>
    <w:p w:rsidR="005F1D08" w:rsidRDefault="005F1D08">
      <w:pPr>
        <w:pStyle w:val="aa"/>
      </w:pPr>
      <w:r>
        <w:t>Зарегистрировано в Минюсте РФ 23 мая 2018 г.</w:t>
      </w:r>
      <w:r>
        <w:br/>
        <w:t>Регистрационный N 51158</w:t>
      </w:r>
    </w:p>
    <w:p w:rsidR="005F1D08" w:rsidRDefault="005F1D08"/>
    <w:p w:rsidR="005F1D08" w:rsidRDefault="005F1D08">
      <w:pPr>
        <w:pStyle w:val="a6"/>
        <w:rPr>
          <w:color w:val="000000"/>
          <w:sz w:val="16"/>
          <w:szCs w:val="16"/>
        </w:rPr>
      </w:pPr>
      <w:bookmarkStart w:id="4" w:name="sub_1000"/>
      <w:r>
        <w:rPr>
          <w:color w:val="000000"/>
          <w:sz w:val="16"/>
          <w:szCs w:val="16"/>
        </w:rPr>
        <w:t>ГАРАНТ:</w:t>
      </w:r>
    </w:p>
    <w:bookmarkEnd w:id="4"/>
    <w:p w:rsidR="005F1D08" w:rsidRDefault="005F1D08">
      <w:pPr>
        <w:pStyle w:val="a6"/>
      </w:pPr>
      <w:r>
        <w:t xml:space="preserve">Стандарт </w:t>
      </w:r>
      <w:hyperlink w:anchor="sub_2" w:history="1">
        <w:r>
          <w:rPr>
            <w:rStyle w:val="a4"/>
            <w:rFonts w:cs="Arial"/>
          </w:rPr>
          <w:t>применяется</w:t>
        </w:r>
      </w:hyperlink>
      <w:r>
        <w:t xml:space="preserve"> при составлении бюджетной отчетности, бухгалтерской (финансовой) отчетности государственных (муниципальных) бюджетных и автономных </w:t>
      </w:r>
      <w:r>
        <w:lastRenderedPageBreak/>
        <w:t xml:space="preserve">учреждений начиная с отчетности 2020 г., за исключением положений </w:t>
      </w:r>
      <w:hyperlink w:anchor="sub_1015" w:history="1">
        <w:r>
          <w:rPr>
            <w:rStyle w:val="a4"/>
            <w:rFonts w:cs="Arial"/>
          </w:rPr>
          <w:t>пункта 15</w:t>
        </w:r>
      </w:hyperlink>
      <w:r>
        <w:t xml:space="preserve">, </w:t>
      </w:r>
      <w:hyperlink w:anchor="sub_1432" w:history="1">
        <w:r>
          <w:rPr>
            <w:rStyle w:val="a4"/>
            <w:rFonts w:cs="Arial"/>
          </w:rPr>
          <w:t>абзаца второго пункта 43</w:t>
        </w:r>
      </w:hyperlink>
      <w:r>
        <w:t xml:space="preserve">, </w:t>
      </w:r>
      <w:hyperlink w:anchor="sub_1900" w:history="1">
        <w:r>
          <w:rPr>
            <w:rStyle w:val="a4"/>
            <w:rFonts w:cs="Arial"/>
          </w:rPr>
          <w:t>раздела IX</w:t>
        </w:r>
      </w:hyperlink>
      <w:r>
        <w:t xml:space="preserve">, </w:t>
      </w:r>
      <w:hyperlink w:anchor="sub_1672" w:history="1">
        <w:r>
          <w:rPr>
            <w:rStyle w:val="a4"/>
            <w:rFonts w:cs="Arial"/>
          </w:rPr>
          <w:t>абзаца второго пункта 67</w:t>
        </w:r>
      </w:hyperlink>
      <w:r>
        <w:t xml:space="preserve">, </w:t>
      </w:r>
      <w:hyperlink w:anchor="sub_1682" w:history="1">
        <w:r>
          <w:rPr>
            <w:rStyle w:val="a4"/>
            <w:rFonts w:cs="Arial"/>
          </w:rPr>
          <w:t>подпункта "б" пункта 68</w:t>
        </w:r>
      </w:hyperlink>
      <w:r>
        <w:t>, которые применяются, начиная с отчетности 2022 г.</w:t>
      </w:r>
    </w:p>
    <w:p w:rsidR="005F1D08" w:rsidRDefault="005F1D08">
      <w:pPr>
        <w:ind w:firstLine="0"/>
        <w:jc w:val="right"/>
      </w:pPr>
      <w:r>
        <w:rPr>
          <w:rStyle w:val="a3"/>
          <w:bCs/>
        </w:rPr>
        <w:t>Утвержден</w:t>
      </w:r>
      <w:r>
        <w:rPr>
          <w:rStyle w:val="a3"/>
          <w:bCs/>
        </w:rPr>
        <w:br/>
      </w:r>
      <w:hyperlink w:anchor="sub_0" w:history="1">
        <w:r>
          <w:rPr>
            <w:rStyle w:val="a4"/>
            <w:rFonts w:cs="Arial"/>
          </w:rPr>
          <w:t>приказом</w:t>
        </w:r>
      </w:hyperlink>
      <w:r>
        <w:rPr>
          <w:rStyle w:val="a3"/>
          <w:bCs/>
        </w:rPr>
        <w:t xml:space="preserve"> Министерства финансов</w:t>
      </w:r>
      <w:r>
        <w:rPr>
          <w:rStyle w:val="a3"/>
          <w:bCs/>
        </w:rPr>
        <w:br/>
        <w:t>Российской Федерации</w:t>
      </w:r>
      <w:r>
        <w:rPr>
          <w:rStyle w:val="a3"/>
          <w:bCs/>
        </w:rPr>
        <w:br/>
        <w:t>от 28 февраля 2018 г. N 37н</w:t>
      </w:r>
    </w:p>
    <w:p w:rsidR="005F1D08" w:rsidRDefault="005F1D08"/>
    <w:p w:rsidR="005F1D08" w:rsidRDefault="005F1D08">
      <w:pPr>
        <w:pStyle w:val="1"/>
      </w:pPr>
      <w:r>
        <w:t>Федеральный стандарт</w:t>
      </w:r>
      <w:r>
        <w:br/>
        <w:t>бухгалтерского учета для организаций государственного сектора</w:t>
      </w:r>
      <w:r>
        <w:br/>
        <w:t>"Бюджетная информация в бухгалтерской (финансовой) отчетности"</w:t>
      </w:r>
    </w:p>
    <w:p w:rsidR="005F1D08" w:rsidRDefault="005F1D08">
      <w:pPr>
        <w:pStyle w:val="a6"/>
        <w:rPr>
          <w:color w:val="000000"/>
          <w:sz w:val="16"/>
          <w:szCs w:val="16"/>
        </w:rPr>
      </w:pPr>
      <w:r>
        <w:rPr>
          <w:color w:val="000000"/>
          <w:sz w:val="16"/>
          <w:szCs w:val="16"/>
        </w:rPr>
        <w:t>ГАРАНТ:</w:t>
      </w:r>
    </w:p>
    <w:p w:rsidR="005F1D08" w:rsidRDefault="005F1D08">
      <w:pPr>
        <w:pStyle w:val="a6"/>
      </w:pPr>
      <w:r>
        <w:t xml:space="preserve">См. </w:t>
      </w:r>
      <w:hyperlink r:id="rId16" w:history="1">
        <w:r>
          <w:rPr>
            <w:rStyle w:val="a4"/>
            <w:rFonts w:cs="Arial"/>
          </w:rPr>
          <w:t>Методические рекомендации</w:t>
        </w:r>
      </w:hyperlink>
      <w:r>
        <w:t xml:space="preserve"> по применению федерального стандарта бухгалтерского учета для организаций государственного сектора "Бюджетная информация в бухгалтерской (финансовой) отчетности", направленные </w:t>
      </w:r>
      <w:hyperlink r:id="rId17" w:history="1">
        <w:r>
          <w:rPr>
            <w:rStyle w:val="a4"/>
            <w:rFonts w:cs="Arial"/>
          </w:rPr>
          <w:t>письмом</w:t>
        </w:r>
      </w:hyperlink>
      <w:r>
        <w:t xml:space="preserve"> Минфина России от 6 августа 2019 г. N 02-06-07/59183</w:t>
      </w:r>
    </w:p>
    <w:p w:rsidR="005F1D08" w:rsidRDefault="005F1D08">
      <w:pPr>
        <w:pStyle w:val="1"/>
      </w:pPr>
      <w:bookmarkStart w:id="5" w:name="sub_1100"/>
      <w:r>
        <w:t>I. Общие положения</w:t>
      </w:r>
    </w:p>
    <w:bookmarkEnd w:id="5"/>
    <w:p w:rsidR="005F1D08" w:rsidRDefault="005F1D08"/>
    <w:p w:rsidR="005F1D08" w:rsidRDefault="005F1D08">
      <w:bookmarkStart w:id="6" w:name="sub_1001"/>
      <w:r>
        <w:t>1. Федеральный стандарт бухгалтерского учета для организаций государственного сектора "Бюджетная информация в бухгалтерской (финансовой) отчетности" разработан в целях обеспечения единства системы требований к бухгалтерскому учету государственных (муниципальных) бюджетных и автономных учреждений,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формированию информации об объектах бухгалтерского учета, бухгалтерской (финансовой) отчетности государственных (муниципальных) бюджетных и автономных учреждений, бюджетной отчетности (далее - бухгалтерская (финансовая) отчетность).</w:t>
      </w:r>
    </w:p>
    <w:p w:rsidR="005F1D08" w:rsidRDefault="005F1D08">
      <w:pPr>
        <w:pStyle w:val="a6"/>
        <w:rPr>
          <w:color w:val="000000"/>
          <w:sz w:val="16"/>
          <w:szCs w:val="16"/>
        </w:rPr>
      </w:pPr>
      <w:bookmarkStart w:id="7" w:name="sub_1002"/>
      <w:bookmarkEnd w:id="6"/>
      <w:r>
        <w:rPr>
          <w:color w:val="000000"/>
          <w:sz w:val="16"/>
          <w:szCs w:val="16"/>
        </w:rPr>
        <w:t>Информация об изменениях:</w:t>
      </w:r>
    </w:p>
    <w:bookmarkEnd w:id="7"/>
    <w:p w:rsidR="005F1D08" w:rsidRDefault="005F1D08">
      <w:pPr>
        <w:pStyle w:val="a7"/>
      </w:pPr>
      <w:r>
        <w:t xml:space="preserve">Пункт 2 изменен с 17 февраля 2020 г. - </w:t>
      </w:r>
      <w:hyperlink r:id="rId18" w:history="1">
        <w:r>
          <w:rPr>
            <w:rStyle w:val="a4"/>
            <w:rFonts w:cs="Arial"/>
          </w:rPr>
          <w:t>Приказ</w:t>
        </w:r>
      </w:hyperlink>
      <w:r>
        <w:t xml:space="preserve"> Минфина России от 25 декабря 2019 г. N 251Н</w:t>
      </w:r>
    </w:p>
    <w:p w:rsidR="005F1D08" w:rsidRDefault="005F1D08">
      <w:pPr>
        <w:pStyle w:val="a7"/>
      </w:pPr>
      <w:hyperlink r:id="rId19" w:history="1">
        <w:r>
          <w:rPr>
            <w:rStyle w:val="a4"/>
            <w:rFonts w:cs="Arial"/>
          </w:rPr>
          <w:t>См. предыдущую редакцию</w:t>
        </w:r>
      </w:hyperlink>
    </w:p>
    <w:p w:rsidR="005F1D08" w:rsidRDefault="005F1D08">
      <w:r>
        <w:t xml:space="preserve">2. Субъекты отчетности применяют настоящий Стандарт при формировании отчетов в составе бухгалтерской (финансовой) отчетности, раскрывающих бюджетную информацию, если иное не установлено другими федеральными стандартами бухгалтерского учета государственных финансов, единой методологией бюджетного учета и бюджетной отчетности, установленной в соответствии с </w:t>
      </w:r>
      <w:hyperlink r:id="rId20" w:history="1">
        <w:r>
          <w:rPr>
            <w:rStyle w:val="a4"/>
            <w:rFonts w:cs="Arial"/>
          </w:rPr>
          <w:t>бюджетным законодательством</w:t>
        </w:r>
      </w:hyperlink>
      <w:r>
        <w:t xml:space="preserve"> Российской Федерации, и </w:t>
      </w:r>
      <w:hyperlink r:id="rId21" w:history="1">
        <w:r>
          <w:rPr>
            <w:rStyle w:val="a4"/>
            <w:rFonts w:cs="Arial"/>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vertAlign w:val="superscript"/>
        </w:rPr>
        <w:t> </w:t>
      </w:r>
      <w:hyperlink w:anchor="sub_1110" w:history="1">
        <w:r>
          <w:rPr>
            <w:rStyle w:val="a4"/>
            <w:rFonts w:cs="Arial"/>
            <w:vertAlign w:val="superscript"/>
          </w:rPr>
          <w:t>1</w:t>
        </w:r>
      </w:hyperlink>
      <w:r>
        <w:t xml:space="preserve"> (далее - нормативные правовые акты, регулирующие ведение бухгалтерского учета и составление бухгалтерской (финансовой) отчетности).</w:t>
      </w:r>
    </w:p>
    <w:p w:rsidR="005F1D08" w:rsidRDefault="005F1D08">
      <w:bookmarkStart w:id="8" w:name="sub_1003"/>
      <w:r>
        <w:t xml:space="preserve">3. Положения настоящего Стандарта применяются одновременно с применением положений </w:t>
      </w:r>
      <w:hyperlink r:id="rId22" w:history="1">
        <w:r>
          <w:rPr>
            <w:rStyle w:val="a4"/>
            <w:rFonts w:cs="Arial"/>
          </w:rPr>
          <w:t>федерального 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vertAlign w:val="superscript"/>
        </w:rPr>
        <w:t> </w:t>
      </w:r>
      <w:hyperlink w:anchor="sub_1220" w:history="1">
        <w:r>
          <w:rPr>
            <w:rStyle w:val="a4"/>
            <w:rFonts w:cs="Arial"/>
            <w:vertAlign w:val="superscript"/>
          </w:rPr>
          <w:t>2</w:t>
        </w:r>
      </w:hyperlink>
      <w:r>
        <w:t>.</w:t>
      </w:r>
    </w:p>
    <w:bookmarkEnd w:id="8"/>
    <w:p w:rsidR="005F1D08" w:rsidRDefault="005F1D08"/>
    <w:p w:rsidR="005F1D08" w:rsidRDefault="005F1D08">
      <w:pPr>
        <w:pStyle w:val="1"/>
      </w:pPr>
      <w:bookmarkStart w:id="9" w:name="sub_1200"/>
      <w:r>
        <w:lastRenderedPageBreak/>
        <w:t>II. Термины и их определения</w:t>
      </w:r>
    </w:p>
    <w:bookmarkEnd w:id="9"/>
    <w:p w:rsidR="005F1D08" w:rsidRDefault="005F1D08"/>
    <w:p w:rsidR="005F1D08" w:rsidRDefault="005F1D08">
      <w:bookmarkStart w:id="10" w:name="sub_1004"/>
      <w:r>
        <w:t>4.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Стандарте в том же значении, в каком они используются в этих нормативных правовых актах.</w:t>
      </w:r>
    </w:p>
    <w:p w:rsidR="005F1D08" w:rsidRDefault="005F1D08">
      <w:bookmarkStart w:id="11" w:name="sub_1005"/>
      <w:bookmarkEnd w:id="10"/>
      <w:r>
        <w:t>5. В настоящем Стандарте используются следующие термины в указанных значениях.</w:t>
      </w:r>
    </w:p>
    <w:p w:rsidR="005F1D08" w:rsidRDefault="005F1D08">
      <w:bookmarkStart w:id="12" w:name="sub_1005002"/>
      <w:bookmarkEnd w:id="11"/>
      <w:r>
        <w:rPr>
          <w:rStyle w:val="a3"/>
          <w:bCs/>
        </w:rPr>
        <w:t>Бюджетная информация</w:t>
      </w:r>
      <w:r>
        <w:t xml:space="preserve"> - бюджетные назначения исполнения бюджета и утвержденные показатели плана финансово-хозяйственной деятельности государственного (муниципального) бюджетного, автономного учреждения, иные плановые показатели деятельности бюджетного, автономного учреждения, утвержденные на соответствующий год (далее - плановые назначения).</w:t>
      </w:r>
    </w:p>
    <w:bookmarkEnd w:id="12"/>
    <w:p w:rsidR="005F1D08" w:rsidRDefault="005F1D08">
      <w:r>
        <w:t>Бюджетные назначения исполнения бюджета (далее - бюджетные назначения) включают:</w:t>
      </w:r>
    </w:p>
    <w:p w:rsidR="005F1D08" w:rsidRDefault="005F1D08">
      <w:bookmarkStart w:id="13" w:name="sub_10051"/>
      <w:r>
        <w:t>а) утвержденные плановые (прогнозные) показатели по доходам бюджета;</w:t>
      </w:r>
    </w:p>
    <w:p w:rsidR="005F1D08" w:rsidRDefault="005F1D08">
      <w:bookmarkStart w:id="14" w:name="sub_10052"/>
      <w:bookmarkEnd w:id="13"/>
      <w:r>
        <w:t>б) утвержденные (доведенные) показатели бюджетных ассигнований, лимитов бюджетных обязательств;</w:t>
      </w:r>
    </w:p>
    <w:p w:rsidR="005F1D08" w:rsidRDefault="005F1D08">
      <w:bookmarkStart w:id="15" w:name="sub_10053"/>
      <w:bookmarkEnd w:id="14"/>
      <w:r>
        <w:t>в) утвержденные плановые (прогнозные) показатели поступлений по источникам финансирования дефицита бюджета;</w:t>
      </w:r>
    </w:p>
    <w:p w:rsidR="005F1D08" w:rsidRDefault="005F1D08">
      <w:bookmarkStart w:id="16" w:name="sub_10054"/>
      <w:bookmarkEnd w:id="15"/>
      <w:r>
        <w:t>г) утвержденные (доведенные) бюджетные ассигнования по выплатам источников финансирования дефицита бюджета.</w:t>
      </w:r>
    </w:p>
    <w:bookmarkEnd w:id="16"/>
    <w:p w:rsidR="005F1D08" w:rsidRDefault="005F1D08"/>
    <w:p w:rsidR="005F1D08" w:rsidRDefault="005F1D08">
      <w:pPr>
        <w:pStyle w:val="1"/>
      </w:pPr>
      <w:bookmarkStart w:id="17" w:name="sub_1300"/>
      <w:r>
        <w:t>III. Общие требования к раскрытию бюджетной информации в бухгалтерской (финансовой) отчетности</w:t>
      </w:r>
    </w:p>
    <w:bookmarkEnd w:id="17"/>
    <w:p w:rsidR="005F1D08" w:rsidRDefault="005F1D08"/>
    <w:p w:rsidR="005F1D08" w:rsidRDefault="005F1D08">
      <w:bookmarkStart w:id="18" w:name="sub_1006"/>
      <w:r>
        <w:t>6. Раскрытие бюджетной информации в бухгалтерской (финансовой) отчетности осуществляется в целях:</w:t>
      </w:r>
    </w:p>
    <w:p w:rsidR="005F1D08" w:rsidRDefault="005F1D08">
      <w:bookmarkStart w:id="19" w:name="sub_10061"/>
      <w:bookmarkEnd w:id="18"/>
      <w: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5F1D08" w:rsidRDefault="005F1D08">
      <w:bookmarkStart w:id="20" w:name="sub_10062"/>
      <w:bookmarkEnd w:id="19"/>
      <w:r>
        <w:t>б) мониторинга (анализа) результатов выполнения плана финансово-хозяйственной деятельности государственного (муниципального) бюджетного, автономного учреждения и результатов выполнения государственного (муниципального) задания;</w:t>
      </w:r>
    </w:p>
    <w:p w:rsidR="005F1D08" w:rsidRDefault="005F1D08">
      <w:bookmarkStart w:id="21" w:name="sub_10063"/>
      <w:bookmarkEnd w:id="20"/>
      <w:r>
        <w:t xml:space="preserve">в) контроля за соблюдением </w:t>
      </w:r>
      <w:hyperlink r:id="rId23" w:history="1">
        <w:r>
          <w:rPr>
            <w:rStyle w:val="a4"/>
            <w:rFonts w:cs="Arial"/>
          </w:rPr>
          <w:t>бюджетного законодательства</w:t>
        </w:r>
      </w:hyperlink>
      <w:r>
        <w:t xml:space="preserve"> Российской Федерации.</w:t>
      </w:r>
    </w:p>
    <w:p w:rsidR="005F1D08" w:rsidRDefault="005F1D08">
      <w:bookmarkStart w:id="22" w:name="sub_1007"/>
      <w:bookmarkEnd w:id="21"/>
      <w:r>
        <w:t>7.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r>
        <w:rPr>
          <w:vertAlign w:val="superscript"/>
        </w:rPr>
        <w:t> </w:t>
      </w:r>
      <w:hyperlink w:anchor="sub_1330" w:history="1">
        <w:r>
          <w:rPr>
            <w:rStyle w:val="a4"/>
            <w:rFonts w:cs="Arial"/>
            <w:vertAlign w:val="superscript"/>
          </w:rPr>
          <w:t>3</w:t>
        </w:r>
      </w:hyperlink>
      <w:r>
        <w:t>.</w:t>
      </w:r>
    </w:p>
    <w:p w:rsidR="005F1D08" w:rsidRDefault="005F1D08">
      <w:pPr>
        <w:pStyle w:val="a6"/>
        <w:rPr>
          <w:color w:val="000000"/>
          <w:sz w:val="16"/>
          <w:szCs w:val="16"/>
        </w:rPr>
      </w:pPr>
      <w:bookmarkStart w:id="23" w:name="sub_1008"/>
      <w:bookmarkEnd w:id="22"/>
      <w:r>
        <w:rPr>
          <w:color w:val="000000"/>
          <w:sz w:val="16"/>
          <w:szCs w:val="16"/>
        </w:rPr>
        <w:t>Информация об изменениях:</w:t>
      </w:r>
    </w:p>
    <w:bookmarkEnd w:id="23"/>
    <w:p w:rsidR="005F1D08" w:rsidRDefault="005F1D08">
      <w:pPr>
        <w:pStyle w:val="a7"/>
      </w:pPr>
      <w:r>
        <w:t xml:space="preserve">Пункт 8 изменен с 17 февраля 2020 г. - </w:t>
      </w:r>
      <w:hyperlink r:id="rId24" w:history="1">
        <w:r>
          <w:rPr>
            <w:rStyle w:val="a4"/>
            <w:rFonts w:cs="Arial"/>
          </w:rPr>
          <w:t>Приказ</w:t>
        </w:r>
      </w:hyperlink>
      <w:r>
        <w:t xml:space="preserve"> Минфина России от 25 декабря 2019 г. N 251Н</w:t>
      </w:r>
    </w:p>
    <w:p w:rsidR="005F1D08" w:rsidRDefault="005F1D08">
      <w:pPr>
        <w:pStyle w:val="a7"/>
      </w:pPr>
      <w:hyperlink r:id="rId25" w:history="1">
        <w:r>
          <w:rPr>
            <w:rStyle w:val="a4"/>
            <w:rFonts w:cs="Arial"/>
          </w:rPr>
          <w:t>См. предыдущую редакцию</w:t>
        </w:r>
      </w:hyperlink>
    </w:p>
    <w:p w:rsidR="005F1D08" w:rsidRDefault="005F1D08">
      <w:r>
        <w:t xml:space="preserve">8. Отчеты, раскрывающие бюджетную информацию, должны содержать необходимые для осуществления мониторинга (анализа) и контроля показатели </w:t>
      </w:r>
      <w:r>
        <w:lastRenderedPageBreak/>
        <w:t xml:space="preserve">исполнения бюджетных и плановых назначений, в том числе, если предусмотрено инструкциями, указанными в </w:t>
      </w:r>
      <w:hyperlink w:anchor="sub_1007" w:history="1">
        <w:r>
          <w:rPr>
            <w:rStyle w:val="a4"/>
            <w:rFonts w:cs="Arial"/>
          </w:rPr>
          <w:t>пункте 7</w:t>
        </w:r>
      </w:hyperlink>
      <w:r>
        <w:t xml:space="preserve"> настоящего Стандарта, информацию о величине и причинах возникших отклонений.</w:t>
      </w:r>
    </w:p>
    <w:p w:rsidR="005F1D08" w:rsidRDefault="005F1D08">
      <w:pPr>
        <w:pStyle w:val="a6"/>
        <w:rPr>
          <w:color w:val="000000"/>
          <w:sz w:val="16"/>
          <w:szCs w:val="16"/>
        </w:rPr>
      </w:pPr>
      <w:bookmarkStart w:id="24" w:name="sub_1009"/>
      <w:r>
        <w:rPr>
          <w:color w:val="000000"/>
          <w:sz w:val="16"/>
          <w:szCs w:val="16"/>
        </w:rPr>
        <w:t>Информация об изменениях:</w:t>
      </w:r>
    </w:p>
    <w:bookmarkEnd w:id="24"/>
    <w:p w:rsidR="005F1D08" w:rsidRDefault="005F1D08">
      <w:pPr>
        <w:pStyle w:val="a7"/>
      </w:pPr>
      <w:r>
        <w:t xml:space="preserve">Пункт 9 изменен с 17 февраля 2020 г. - </w:t>
      </w:r>
      <w:hyperlink r:id="rId26" w:history="1">
        <w:r>
          <w:rPr>
            <w:rStyle w:val="a4"/>
            <w:rFonts w:cs="Arial"/>
          </w:rPr>
          <w:t>Приказ</w:t>
        </w:r>
      </w:hyperlink>
      <w:r>
        <w:t xml:space="preserve"> Минфина России от 25 декабря 2019 г. N 251Н</w:t>
      </w:r>
    </w:p>
    <w:p w:rsidR="005F1D08" w:rsidRDefault="005F1D08">
      <w:pPr>
        <w:pStyle w:val="a7"/>
      </w:pPr>
      <w:hyperlink r:id="rId27" w:history="1">
        <w:r>
          <w:rPr>
            <w:rStyle w:val="a4"/>
            <w:rFonts w:cs="Arial"/>
          </w:rPr>
          <w:t>См. предыдущую редакцию</w:t>
        </w:r>
      </w:hyperlink>
    </w:p>
    <w:p w:rsidR="005F1D08" w:rsidRDefault="005F1D08">
      <w:r>
        <w:t xml:space="preserve">9.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w:t>
      </w:r>
      <w:hyperlink r:id="rId28" w:history="1">
        <w:r>
          <w:rPr>
            <w:rStyle w:val="a4"/>
            <w:rFonts w:cs="Arial"/>
          </w:rPr>
          <w:t>раздела</w:t>
        </w:r>
      </w:hyperlink>
      <w:r>
        <w:t xml:space="preserve"> "Санкционирование расходов экономического субъекта" рабочего плана счетов субъекта учета, в том числе рабочего плана счетов централизованного бухгалтерского учета, на основании требований настоящего Стандарта.</w:t>
      </w:r>
    </w:p>
    <w:p w:rsidR="005F1D08" w:rsidRDefault="005F1D08">
      <w:pPr>
        <w:pStyle w:val="a6"/>
        <w:rPr>
          <w:color w:val="000000"/>
          <w:sz w:val="16"/>
          <w:szCs w:val="16"/>
        </w:rPr>
      </w:pPr>
      <w:bookmarkStart w:id="25" w:name="sub_1010"/>
      <w:r>
        <w:rPr>
          <w:color w:val="000000"/>
          <w:sz w:val="16"/>
          <w:szCs w:val="16"/>
        </w:rPr>
        <w:t>Информация об изменениях:</w:t>
      </w:r>
    </w:p>
    <w:bookmarkEnd w:id="25"/>
    <w:p w:rsidR="005F1D08" w:rsidRDefault="005F1D08">
      <w:pPr>
        <w:pStyle w:val="a7"/>
      </w:pPr>
      <w:r>
        <w:t xml:space="preserve">Пункт 10 изменен с 17 февраля 2020 г. - </w:t>
      </w:r>
      <w:hyperlink r:id="rId29" w:history="1">
        <w:r>
          <w:rPr>
            <w:rStyle w:val="a4"/>
            <w:rFonts w:cs="Arial"/>
          </w:rPr>
          <w:t>Приказ</w:t>
        </w:r>
      </w:hyperlink>
      <w:r>
        <w:t xml:space="preserve"> Минфина России от 25 декабря 2019 г. N 251Н</w:t>
      </w:r>
    </w:p>
    <w:p w:rsidR="005F1D08" w:rsidRDefault="005F1D08">
      <w:pPr>
        <w:pStyle w:val="a7"/>
      </w:pPr>
      <w:hyperlink r:id="rId30" w:history="1">
        <w:r>
          <w:rPr>
            <w:rStyle w:val="a4"/>
            <w:rFonts w:cs="Arial"/>
          </w:rPr>
          <w:t>См. предыдущую редакцию</w:t>
        </w:r>
      </w:hyperlink>
    </w:p>
    <w:p w:rsidR="005F1D08" w:rsidRDefault="005F1D08">
      <w:r>
        <w:t>10. Отчеты, раскрывающие бюджетную информацию, составляются на ежеквартальной и ежегодной основе, если иное не предусмотрено настоящим Стандартом, нормативными правовыми актами, регулирующими ведение бухгалтерского учета и составление бухгалтерской (финансовой) отчетности.</w:t>
      </w:r>
    </w:p>
    <w:p w:rsidR="005F1D08" w:rsidRDefault="005F1D08">
      <w:bookmarkStart w:id="26" w:name="sub_1011"/>
      <w:r>
        <w:t>11.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5F1D08" w:rsidRDefault="005F1D08">
      <w:bookmarkStart w:id="27" w:name="sub_1111"/>
      <w:bookmarkEnd w:id="26"/>
      <w:r>
        <w:t>а) главный распорядитель бюджетных средств - для подведомственных ему распорядителей, получателей бюджетных средств;</w:t>
      </w:r>
    </w:p>
    <w:p w:rsidR="005F1D08" w:rsidRDefault="005F1D08">
      <w:bookmarkStart w:id="28" w:name="sub_1112"/>
      <w:bookmarkEnd w:id="27"/>
      <w:r>
        <w:t>б) главный администратор доходов бюджета - для подведомственных ему администраторов доходов бюджета;</w:t>
      </w:r>
    </w:p>
    <w:p w:rsidR="005F1D08" w:rsidRDefault="005F1D08">
      <w:bookmarkStart w:id="29" w:name="sub_1113"/>
      <w:bookmarkEnd w:id="28"/>
      <w:r>
        <w:t>в) главный администратор источников финансирования дефицита бюджета - для подведомственных ему администраторов источников финансирования дефицита бюджета;</w:t>
      </w:r>
    </w:p>
    <w:p w:rsidR="005F1D08" w:rsidRDefault="005F1D08">
      <w:bookmarkStart w:id="30" w:name="sub_1114"/>
      <w:bookmarkEnd w:id="29"/>
      <w:r>
        <w:t>г) финансовый орган -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для его территориальных органов, организующих исполнение бюджета;</w:t>
      </w:r>
    </w:p>
    <w:p w:rsidR="005F1D08" w:rsidRDefault="005F1D08">
      <w:bookmarkStart w:id="31" w:name="sub_1115"/>
      <w:bookmarkEnd w:id="30"/>
      <w:r>
        <w:t>д) финансовый орган, уполномоченный на формирование отчета об исполнении консолидированного бюджета бюджетной системы Российской Федерации, - для финансовых органов бюджетов, отчет об исполнении бюджетов которых включается в отчет об исполнении консолидированного бюджета бюджетной системы Российской Федерации;</w:t>
      </w:r>
    </w:p>
    <w:p w:rsidR="005F1D08" w:rsidRDefault="005F1D08">
      <w:bookmarkStart w:id="32" w:name="sub_1116"/>
      <w:bookmarkEnd w:id="31"/>
      <w:r>
        <w:t>е) орган казначейства, орган, осуществляющий кассовое обслуживание, - для его территориальных органов;</w:t>
      </w:r>
    </w:p>
    <w:p w:rsidR="005F1D08" w:rsidRDefault="005F1D08">
      <w:bookmarkStart w:id="33" w:name="sub_1117"/>
      <w:bookmarkEnd w:id="32"/>
      <w:r>
        <w:t>ж) финансовый орган, главный распорядитель бюджетных средств, выполняющий функции учредителя (далее - Учредитель), - для подведомственных государственных (муниципальных) бюджетных, автономных учреждений;</w:t>
      </w:r>
    </w:p>
    <w:p w:rsidR="005F1D08" w:rsidRDefault="005F1D08">
      <w:bookmarkStart w:id="34" w:name="sub_1118"/>
      <w:bookmarkEnd w:id="33"/>
      <w:r>
        <w:t>з) бюджетное, автономное учреждение, имеющее в подчинении обособленные подразделения (далее - головное учреждение), - для обособленных подразделений.</w:t>
      </w:r>
    </w:p>
    <w:bookmarkEnd w:id="34"/>
    <w:p w:rsidR="005F1D08" w:rsidRDefault="005F1D08"/>
    <w:p w:rsidR="005F1D08" w:rsidRDefault="005F1D08">
      <w:pPr>
        <w:pStyle w:val="1"/>
      </w:pPr>
      <w:bookmarkStart w:id="35" w:name="sub_1400"/>
      <w:r>
        <w:t>IV. Отчеты в составе бухгалтерской (финансовой) отчетности, раскрывающие бюджетную информацию</w:t>
      </w:r>
    </w:p>
    <w:bookmarkEnd w:id="35"/>
    <w:p w:rsidR="005F1D08" w:rsidRDefault="005F1D08"/>
    <w:p w:rsidR="005F1D08" w:rsidRDefault="005F1D08">
      <w:bookmarkStart w:id="36" w:name="sub_1012"/>
      <w:r>
        <w:t>12.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5F1D08" w:rsidRDefault="005F1D08">
      <w:bookmarkStart w:id="37" w:name="sub_1121"/>
      <w:bookmarkEnd w:id="36"/>
      <w:r>
        <w:t xml:space="preserve">а) </w:t>
      </w:r>
      <w:hyperlink r:id="rId31" w:history="1">
        <w:r>
          <w:rPr>
            <w:rStyle w:val="a4"/>
            <w:rFonts w:cs="Arial"/>
          </w:rPr>
          <w:t>Отчет</w:t>
        </w:r>
      </w:hyperlink>
      <w: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5F1D08" w:rsidRDefault="005F1D08">
      <w:pPr>
        <w:pStyle w:val="a6"/>
        <w:rPr>
          <w:color w:val="000000"/>
          <w:sz w:val="16"/>
          <w:szCs w:val="16"/>
        </w:rPr>
      </w:pPr>
      <w:bookmarkStart w:id="38" w:name="sub_1122"/>
      <w:bookmarkEnd w:id="37"/>
      <w:r>
        <w:rPr>
          <w:color w:val="000000"/>
          <w:sz w:val="16"/>
          <w:szCs w:val="16"/>
        </w:rPr>
        <w:t>Информация об изменениях:</w:t>
      </w:r>
    </w:p>
    <w:bookmarkEnd w:id="38"/>
    <w:p w:rsidR="005F1D08" w:rsidRDefault="005F1D08">
      <w:pPr>
        <w:pStyle w:val="a7"/>
      </w:pPr>
      <w:r>
        <w:t xml:space="preserve">Подпункт "б" изменен с 17 февраля 2020 г. - </w:t>
      </w:r>
      <w:hyperlink r:id="rId32" w:history="1">
        <w:r>
          <w:rPr>
            <w:rStyle w:val="a4"/>
            <w:rFonts w:cs="Arial"/>
          </w:rPr>
          <w:t>Приказ</w:t>
        </w:r>
      </w:hyperlink>
      <w:r>
        <w:t xml:space="preserve"> Минфина России от 25 декабря 2019 г. N 251Н</w:t>
      </w:r>
    </w:p>
    <w:p w:rsidR="005F1D08" w:rsidRDefault="005F1D08">
      <w:pPr>
        <w:pStyle w:val="a7"/>
      </w:pPr>
      <w:hyperlink r:id="rId33" w:history="1">
        <w:r>
          <w:rPr>
            <w:rStyle w:val="a4"/>
            <w:rFonts w:cs="Arial"/>
          </w:rPr>
          <w:t>См. предыдущую редакцию</w:t>
        </w:r>
      </w:hyperlink>
    </w:p>
    <w:p w:rsidR="005F1D08" w:rsidRDefault="005F1D08">
      <w:r>
        <w:t xml:space="preserve">б) </w:t>
      </w:r>
      <w:hyperlink r:id="rId34" w:history="1">
        <w:r>
          <w:rPr>
            <w:rStyle w:val="a4"/>
            <w:rFonts w:cs="Arial"/>
          </w:rPr>
          <w:t>Отчет</w:t>
        </w:r>
      </w:hyperlink>
      <w:r>
        <w:t xml:space="preserve"> о бюджетных обязательствах (Отчет о бюджетных обязательствах,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о бюджетных обязательствах по национальным проектам);</w:t>
      </w:r>
    </w:p>
    <w:p w:rsidR="005F1D08" w:rsidRDefault="005F1D08">
      <w:bookmarkStart w:id="39" w:name="sub_1123"/>
      <w:r>
        <w:t xml:space="preserve">в) </w:t>
      </w:r>
      <w:hyperlink r:id="rId35" w:history="1">
        <w:r>
          <w:rPr>
            <w:rStyle w:val="a4"/>
            <w:rFonts w:cs="Arial"/>
          </w:rPr>
          <w:t>Пояснительная записка</w:t>
        </w:r>
      </w:hyperlink>
      <w:r>
        <w:t>.</w:t>
      </w:r>
    </w:p>
    <w:p w:rsidR="005F1D08" w:rsidRDefault="005F1D08">
      <w:bookmarkStart w:id="40" w:name="sub_1013"/>
      <w:bookmarkEnd w:id="39"/>
      <w:r>
        <w:t>13. Бюджетная информация раскрывается финансовым органом публично-правового образования в следующих отчетах:</w:t>
      </w:r>
    </w:p>
    <w:p w:rsidR="005F1D08" w:rsidRDefault="005F1D08">
      <w:pPr>
        <w:pStyle w:val="a6"/>
        <w:rPr>
          <w:color w:val="000000"/>
          <w:sz w:val="16"/>
          <w:szCs w:val="16"/>
        </w:rPr>
      </w:pPr>
      <w:bookmarkStart w:id="41" w:name="sub_1131"/>
      <w:bookmarkEnd w:id="40"/>
      <w:r>
        <w:rPr>
          <w:color w:val="000000"/>
          <w:sz w:val="16"/>
          <w:szCs w:val="16"/>
        </w:rPr>
        <w:t>Информация об изменениях:</w:t>
      </w:r>
    </w:p>
    <w:bookmarkEnd w:id="41"/>
    <w:p w:rsidR="005F1D08" w:rsidRDefault="005F1D08">
      <w:pPr>
        <w:pStyle w:val="a7"/>
      </w:pPr>
      <w:r>
        <w:t xml:space="preserve">Подпункт "а" изменен с 17 февраля 2020 г. - </w:t>
      </w:r>
      <w:hyperlink r:id="rId36" w:history="1">
        <w:r>
          <w:rPr>
            <w:rStyle w:val="a4"/>
            <w:rFonts w:cs="Arial"/>
          </w:rPr>
          <w:t>Приказ</w:t>
        </w:r>
      </w:hyperlink>
      <w:r>
        <w:t xml:space="preserve"> Минфина России от 25 декабря 2019 г. N 251Н</w:t>
      </w:r>
    </w:p>
    <w:p w:rsidR="005F1D08" w:rsidRDefault="005F1D08">
      <w:pPr>
        <w:pStyle w:val="a7"/>
      </w:pPr>
      <w:hyperlink r:id="rId37" w:history="1">
        <w:r>
          <w:rPr>
            <w:rStyle w:val="a4"/>
            <w:rFonts w:cs="Arial"/>
          </w:rPr>
          <w:t>См. предыдущую редакцию</w:t>
        </w:r>
      </w:hyperlink>
    </w:p>
    <w:p w:rsidR="005F1D08" w:rsidRDefault="005F1D08">
      <w:r>
        <w:t xml:space="preserve">а) </w:t>
      </w:r>
      <w:hyperlink r:id="rId38" w:history="1">
        <w:r>
          <w:rPr>
            <w:rStyle w:val="a4"/>
            <w:rFonts w:cs="Arial"/>
          </w:rPr>
          <w:t>Отчет</w:t>
        </w:r>
      </w:hyperlink>
      <w:r>
        <w:t xml:space="preserve"> об исполнении бюджета (Отчет об исполнении бюджета, содержащий данные по исполнению бюджета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об исполнении бюджета по национальным проектам);</w:t>
      </w:r>
    </w:p>
    <w:p w:rsidR="005F1D08" w:rsidRDefault="005F1D08">
      <w:pPr>
        <w:pStyle w:val="a6"/>
        <w:rPr>
          <w:color w:val="000000"/>
          <w:sz w:val="16"/>
          <w:szCs w:val="16"/>
        </w:rPr>
      </w:pPr>
      <w:bookmarkStart w:id="42" w:name="sub_1132"/>
      <w:r>
        <w:rPr>
          <w:color w:val="000000"/>
          <w:sz w:val="16"/>
          <w:szCs w:val="16"/>
        </w:rPr>
        <w:t>Информация об изменениях:</w:t>
      </w:r>
    </w:p>
    <w:bookmarkEnd w:id="42"/>
    <w:p w:rsidR="005F1D08" w:rsidRDefault="005F1D08">
      <w:pPr>
        <w:pStyle w:val="a7"/>
      </w:pPr>
      <w:r>
        <w:t xml:space="preserve">Подпункт "б" изменен с 17 февраля 2020 г. - </w:t>
      </w:r>
      <w:hyperlink r:id="rId39" w:history="1">
        <w:r>
          <w:rPr>
            <w:rStyle w:val="a4"/>
            <w:rFonts w:cs="Arial"/>
          </w:rPr>
          <w:t>Приказ</w:t>
        </w:r>
      </w:hyperlink>
      <w:r>
        <w:t xml:space="preserve"> Минфина России от 25 декабря 2019 г. N 251Н</w:t>
      </w:r>
    </w:p>
    <w:p w:rsidR="005F1D08" w:rsidRDefault="005F1D08">
      <w:pPr>
        <w:pStyle w:val="a7"/>
      </w:pPr>
      <w:hyperlink r:id="rId40" w:history="1">
        <w:r>
          <w:rPr>
            <w:rStyle w:val="a4"/>
            <w:rFonts w:cs="Arial"/>
          </w:rPr>
          <w:t>См. предыдущую редакцию</w:t>
        </w:r>
      </w:hyperlink>
    </w:p>
    <w:p w:rsidR="005F1D08" w:rsidRDefault="005F1D08">
      <w:r>
        <w:t xml:space="preserve">б) </w:t>
      </w:r>
      <w:hyperlink r:id="rId41" w:history="1">
        <w:r>
          <w:rPr>
            <w:rStyle w:val="a4"/>
            <w:rFonts w:cs="Arial"/>
          </w:rPr>
          <w:t>Отчет</w:t>
        </w:r>
      </w:hyperlink>
      <w:r>
        <w:t xml:space="preserve"> о бюджетных обязательствах (Отчет о бюджетных обязательствах по национальным проектам публично-правового образования (далее - Сводный отчет бюджета о бюджетных обязательствах по национальным проектам);</w:t>
      </w:r>
    </w:p>
    <w:p w:rsidR="005F1D08" w:rsidRDefault="005F1D08">
      <w:bookmarkStart w:id="43" w:name="sub_1133"/>
      <w:r>
        <w:t xml:space="preserve">в) </w:t>
      </w:r>
      <w:hyperlink r:id="rId42" w:history="1">
        <w:r>
          <w:rPr>
            <w:rStyle w:val="a4"/>
            <w:rFonts w:cs="Arial"/>
          </w:rPr>
          <w:t>Пояснительная записка</w:t>
        </w:r>
      </w:hyperlink>
      <w:r>
        <w:t>.</w:t>
      </w:r>
    </w:p>
    <w:p w:rsidR="005F1D08" w:rsidRDefault="005F1D08">
      <w:bookmarkStart w:id="44" w:name="sub_1014"/>
      <w:bookmarkEnd w:id="43"/>
      <w:r>
        <w:t>14. Бюджетная информация раскрывается финансовым органом публично-правового образования, уполномоченным на формирование отчетности об исполнении соответствующего консолидированного бюджета Российской Федерации, в следующих отчетах:</w:t>
      </w:r>
    </w:p>
    <w:p w:rsidR="005F1D08" w:rsidRDefault="005F1D08">
      <w:bookmarkStart w:id="45" w:name="sub_1141"/>
      <w:bookmarkEnd w:id="44"/>
      <w:r>
        <w:t xml:space="preserve">а) </w:t>
      </w:r>
      <w:hyperlink r:id="rId43" w:history="1">
        <w:r>
          <w:rPr>
            <w:rStyle w:val="a4"/>
            <w:rFonts w:cs="Arial"/>
          </w:rPr>
          <w:t>Отчет</w:t>
        </w:r>
      </w:hyperlink>
      <w:r>
        <w:t xml:space="preserve"> об исполнении консолидированного бюджета субъекта Российской Федерации и бюджета территориального государственного внебюджетного фонда </w:t>
      </w:r>
      <w:r>
        <w:lastRenderedPageBreak/>
        <w:t>(далее - Отчет об исполнении консолидированного бюджета);</w:t>
      </w:r>
    </w:p>
    <w:p w:rsidR="005F1D08" w:rsidRDefault="005F1D08">
      <w:bookmarkStart w:id="46" w:name="sub_1142"/>
      <w:bookmarkEnd w:id="45"/>
      <w:r>
        <w:t xml:space="preserve">б) </w:t>
      </w:r>
      <w:hyperlink r:id="rId44" w:history="1">
        <w:r>
          <w:rPr>
            <w:rStyle w:val="a4"/>
            <w:rFonts w:cs="Arial"/>
          </w:rPr>
          <w:t>Пояснительная записка</w:t>
        </w:r>
      </w:hyperlink>
      <w:r>
        <w:t xml:space="preserve"> к Отчету об исполнении консолидированного бюджета.</w:t>
      </w:r>
    </w:p>
    <w:p w:rsidR="005F1D08" w:rsidRDefault="005F1D08">
      <w:pPr>
        <w:pStyle w:val="a6"/>
        <w:rPr>
          <w:color w:val="000000"/>
          <w:sz w:val="16"/>
          <w:szCs w:val="16"/>
        </w:rPr>
      </w:pPr>
      <w:bookmarkStart w:id="47" w:name="sub_1015"/>
      <w:bookmarkEnd w:id="46"/>
      <w:r>
        <w:rPr>
          <w:color w:val="000000"/>
          <w:sz w:val="16"/>
          <w:szCs w:val="16"/>
        </w:rPr>
        <w:t>ГАРАНТ:</w:t>
      </w:r>
    </w:p>
    <w:bookmarkEnd w:id="47"/>
    <w:p w:rsidR="005F1D08" w:rsidRDefault="005F1D08">
      <w:pPr>
        <w:pStyle w:val="a6"/>
      </w:pPr>
      <w:r>
        <w:t xml:space="preserve">Пункт 15 </w:t>
      </w:r>
      <w:hyperlink w:anchor="sub_2" w:history="1">
        <w:r>
          <w:rPr>
            <w:rStyle w:val="a4"/>
            <w:rFonts w:cs="Arial"/>
          </w:rPr>
          <w:t>применяется</w:t>
        </w:r>
      </w:hyperlink>
      <w:r>
        <w:t>, начиная с отчетности 2022 г.</w:t>
      </w:r>
    </w:p>
    <w:p w:rsidR="005F1D08" w:rsidRDefault="005F1D08">
      <w:r>
        <w:t>15. Бюджетная информация раскрывается органом казначейства в следующих отчетах:</w:t>
      </w:r>
    </w:p>
    <w:p w:rsidR="005F1D08" w:rsidRDefault="005F1D08">
      <w:bookmarkStart w:id="48" w:name="sub_1151"/>
      <w:r>
        <w:t xml:space="preserve">а) </w:t>
      </w:r>
      <w:hyperlink r:id="rId45" w:history="1">
        <w:r>
          <w:rPr>
            <w:rStyle w:val="a4"/>
            <w:rFonts w:cs="Arial"/>
          </w:rPr>
          <w:t>Отчет</w:t>
        </w:r>
      </w:hyperlink>
      <w:r>
        <w:t xml:space="preserve"> о бюджетных и денежных обязательствах получателей средств бюджета и администраторов источников финансирования дефицита бюджета (далее - Отчет о бюджетных и денежных обязательствах) - в случае если учет бюджетных обязательств осуществляется органом казначейства;</w:t>
      </w:r>
    </w:p>
    <w:p w:rsidR="005F1D08" w:rsidRDefault="005F1D08">
      <w:bookmarkStart w:id="49" w:name="sub_1152"/>
      <w:bookmarkEnd w:id="48"/>
      <w:r>
        <w:t>б) Отчет об обязательствах учреждения, формируемый органом казначейства, - в случае если учет обязательств государственных (муниципальных) бюджетных, автономных учреждений осуществляется органом казначейства.</w:t>
      </w:r>
    </w:p>
    <w:p w:rsidR="005F1D08" w:rsidRDefault="005F1D08">
      <w:bookmarkStart w:id="50" w:name="sub_1016"/>
      <w:bookmarkEnd w:id="49"/>
      <w:r>
        <w:t>16. Бюджетная информация раскрывается государственным (муниципальным) бюджетным, автономным учреждением в следующих отчетах:</w:t>
      </w:r>
    </w:p>
    <w:p w:rsidR="005F1D08" w:rsidRDefault="005F1D08">
      <w:bookmarkStart w:id="51" w:name="sub_1161"/>
      <w:bookmarkEnd w:id="50"/>
      <w:r>
        <w:t xml:space="preserve">а) </w:t>
      </w:r>
      <w:hyperlink r:id="rId46" w:history="1">
        <w:r>
          <w:rPr>
            <w:rStyle w:val="a4"/>
            <w:rFonts w:cs="Arial"/>
          </w:rPr>
          <w:t>Отчет</w:t>
        </w:r>
      </w:hyperlink>
      <w:r>
        <w:t xml:space="preserve"> об исполнении учреждением плана его финансово-хозяйственной деятельности (далее - Отчет об исполнении плана ФХД);</w:t>
      </w:r>
    </w:p>
    <w:p w:rsidR="005F1D08" w:rsidRDefault="005F1D08">
      <w:pPr>
        <w:pStyle w:val="a6"/>
        <w:rPr>
          <w:color w:val="000000"/>
          <w:sz w:val="16"/>
          <w:szCs w:val="16"/>
        </w:rPr>
      </w:pPr>
      <w:bookmarkStart w:id="52" w:name="sub_1162"/>
      <w:bookmarkEnd w:id="51"/>
      <w:r>
        <w:rPr>
          <w:color w:val="000000"/>
          <w:sz w:val="16"/>
          <w:szCs w:val="16"/>
        </w:rPr>
        <w:t>Информация об изменениях:</w:t>
      </w:r>
    </w:p>
    <w:bookmarkEnd w:id="52"/>
    <w:p w:rsidR="005F1D08" w:rsidRDefault="005F1D08">
      <w:pPr>
        <w:pStyle w:val="a7"/>
      </w:pPr>
      <w:r>
        <w:t xml:space="preserve">Подпункт "б" изменен с 17 февраля 2020 г. - </w:t>
      </w:r>
      <w:hyperlink r:id="rId47" w:history="1">
        <w:r>
          <w:rPr>
            <w:rStyle w:val="a4"/>
            <w:rFonts w:cs="Arial"/>
          </w:rPr>
          <w:t>Приказ</w:t>
        </w:r>
      </w:hyperlink>
      <w:r>
        <w:t xml:space="preserve"> Минфина России от 25 декабря 2019 г. N 251Н</w:t>
      </w:r>
    </w:p>
    <w:p w:rsidR="005F1D08" w:rsidRDefault="005F1D08">
      <w:pPr>
        <w:pStyle w:val="a7"/>
      </w:pPr>
      <w:hyperlink r:id="rId48" w:history="1">
        <w:r>
          <w:rPr>
            <w:rStyle w:val="a4"/>
            <w:rFonts w:cs="Arial"/>
          </w:rPr>
          <w:t>См. предыдущую редакцию</w:t>
        </w:r>
      </w:hyperlink>
    </w:p>
    <w:p w:rsidR="005F1D08" w:rsidRDefault="005F1D08">
      <w:r>
        <w:t xml:space="preserve">б) </w:t>
      </w:r>
      <w:hyperlink r:id="rId49" w:history="1">
        <w:r>
          <w:rPr>
            <w:rStyle w:val="a4"/>
            <w:rFonts w:cs="Arial"/>
          </w:rPr>
          <w:t>Отчет</w:t>
        </w:r>
      </w:hyperlink>
      <w:r>
        <w:t xml:space="preserve"> об обязательствах учреждения (Отчет об обязательствах учреждения, содержащий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об обязательствах учреждения по национальным проектам);</w:t>
      </w:r>
    </w:p>
    <w:p w:rsidR="005F1D08" w:rsidRDefault="005F1D08">
      <w:bookmarkStart w:id="53" w:name="sub_1163"/>
      <w:r>
        <w:t xml:space="preserve">в) </w:t>
      </w:r>
      <w:hyperlink r:id="rId50" w:history="1">
        <w:r>
          <w:rPr>
            <w:rStyle w:val="a4"/>
            <w:rFonts w:cs="Arial"/>
          </w:rPr>
          <w:t>Пояснительная записка</w:t>
        </w:r>
      </w:hyperlink>
      <w:r>
        <w:t xml:space="preserve"> к Балансу учреждения.</w:t>
      </w:r>
    </w:p>
    <w:p w:rsidR="005F1D08" w:rsidRDefault="005F1D08">
      <w:bookmarkStart w:id="54" w:name="sub_1017"/>
      <w:bookmarkEnd w:id="53"/>
      <w:r>
        <w:t>17. В бухгалтерском балансе, Отчете о финансовых результатах и Отчете о движении денежных средств бюджетная информация раскрытию не подлежит.</w:t>
      </w:r>
    </w:p>
    <w:bookmarkEnd w:id="54"/>
    <w:p w:rsidR="005F1D08" w:rsidRDefault="005F1D08"/>
    <w:p w:rsidR="005F1D08" w:rsidRDefault="005F1D08">
      <w:pPr>
        <w:pStyle w:val="1"/>
      </w:pPr>
      <w:bookmarkStart w:id="55" w:name="sub_1500"/>
      <w:r>
        <w:t>V. Отчет об исполнении бюджета ГРБС</w:t>
      </w:r>
    </w:p>
    <w:bookmarkEnd w:id="55"/>
    <w:p w:rsidR="005F1D08" w:rsidRDefault="005F1D08"/>
    <w:p w:rsidR="005F1D08" w:rsidRDefault="005F1D08">
      <w:bookmarkStart w:id="56" w:name="sub_1018"/>
      <w:r>
        <w:t xml:space="preserve">18. </w:t>
      </w:r>
      <w:hyperlink r:id="rId51" w:history="1">
        <w:r>
          <w:rPr>
            <w:rStyle w:val="a4"/>
            <w:rFonts w:cs="Arial"/>
          </w:rPr>
          <w:t>Отчет</w:t>
        </w:r>
      </w:hyperlink>
      <w:r>
        <w:t xml:space="preserve">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5F1D08" w:rsidRDefault="005F1D08">
      <w:bookmarkStart w:id="57" w:name="sub_1019"/>
      <w:bookmarkEnd w:id="56"/>
      <w:r>
        <w:t xml:space="preserve">19. </w:t>
      </w:r>
      <w:hyperlink r:id="rId52" w:history="1">
        <w:r>
          <w:rPr>
            <w:rStyle w:val="a4"/>
            <w:rFonts w:cs="Arial"/>
          </w:rPr>
          <w:t>Отчет</w:t>
        </w:r>
      </w:hyperlink>
      <w:r>
        <w:t xml:space="preserve">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5F1D08" w:rsidRDefault="005F1D08">
      <w:bookmarkStart w:id="58" w:name="sub_1020"/>
      <w:bookmarkEnd w:id="57"/>
      <w:r>
        <w:t xml:space="preserve">20. В </w:t>
      </w:r>
      <w:hyperlink r:id="rId53" w:history="1">
        <w:r>
          <w:rPr>
            <w:rStyle w:val="a4"/>
            <w:rFonts w:cs="Arial"/>
          </w:rPr>
          <w:t>Отчете</w:t>
        </w:r>
      </w:hyperlink>
      <w:r>
        <w:t xml:space="preserve"> об исполнении бюджета ГРБС отражаются показатели в следующей структуре разделов:</w:t>
      </w:r>
    </w:p>
    <w:p w:rsidR="005F1D08" w:rsidRDefault="005F1D08">
      <w:bookmarkStart w:id="59" w:name="sub_1201"/>
      <w:bookmarkEnd w:id="58"/>
      <w:r>
        <w:t xml:space="preserve">а) </w:t>
      </w:r>
      <w:hyperlink r:id="rId54" w:history="1">
        <w:r>
          <w:rPr>
            <w:rStyle w:val="a4"/>
            <w:rFonts w:cs="Arial"/>
          </w:rPr>
          <w:t>Доходы бюджета</w:t>
        </w:r>
      </w:hyperlink>
      <w:r>
        <w:t>;</w:t>
      </w:r>
    </w:p>
    <w:p w:rsidR="005F1D08" w:rsidRDefault="005F1D08">
      <w:bookmarkStart w:id="60" w:name="sub_1202"/>
      <w:bookmarkEnd w:id="59"/>
      <w:r>
        <w:t xml:space="preserve">б) </w:t>
      </w:r>
      <w:hyperlink r:id="rId55" w:history="1">
        <w:r>
          <w:rPr>
            <w:rStyle w:val="a4"/>
            <w:rFonts w:cs="Arial"/>
          </w:rPr>
          <w:t>Расходы бюджета</w:t>
        </w:r>
      </w:hyperlink>
      <w:r>
        <w:t>;</w:t>
      </w:r>
    </w:p>
    <w:p w:rsidR="005F1D08" w:rsidRDefault="005F1D08">
      <w:bookmarkStart w:id="61" w:name="sub_1203"/>
      <w:bookmarkEnd w:id="60"/>
      <w:r>
        <w:lastRenderedPageBreak/>
        <w:t xml:space="preserve">в) </w:t>
      </w:r>
      <w:hyperlink r:id="rId56" w:history="1">
        <w:r>
          <w:rPr>
            <w:rStyle w:val="a4"/>
            <w:rFonts w:cs="Arial"/>
          </w:rPr>
          <w:t>Источники финансирования дефицита бюджета</w:t>
        </w:r>
      </w:hyperlink>
      <w:r>
        <w:t>.</w:t>
      </w:r>
    </w:p>
    <w:p w:rsidR="005F1D08" w:rsidRDefault="005F1D08">
      <w:bookmarkStart w:id="62" w:name="sub_1021"/>
      <w:bookmarkEnd w:id="61"/>
      <w:r>
        <w:t xml:space="preserve">21. Показатели </w:t>
      </w:r>
      <w:hyperlink r:id="rId57" w:history="1">
        <w:r>
          <w:rPr>
            <w:rStyle w:val="a4"/>
            <w:rFonts w:cs="Arial"/>
          </w:rPr>
          <w:t>Отчета</w:t>
        </w:r>
      </w:hyperlink>
      <w:r>
        <w:t xml:space="preserve"> об исполнении бюджета ГРБС отражаются в разрезе кодов </w:t>
      </w:r>
      <w:hyperlink r:id="rId58" w:history="1">
        <w:r>
          <w:rPr>
            <w:rStyle w:val="a4"/>
            <w:rFonts w:cs="Arial"/>
          </w:rPr>
          <w:t>бюджетной классификации</w:t>
        </w:r>
      </w:hyperlink>
      <w:r>
        <w:t xml:space="preserve"> Российской Федерации:</w:t>
      </w:r>
    </w:p>
    <w:p w:rsidR="005F1D08" w:rsidRDefault="005F1D08">
      <w:bookmarkStart w:id="63" w:name="sub_1211"/>
      <w:bookmarkEnd w:id="62"/>
      <w:r>
        <w:t xml:space="preserve">а) в части доходов бюджета, закрепленных в соответствии с </w:t>
      </w:r>
      <w:hyperlink r:id="rId59" w:history="1">
        <w:r>
          <w:rPr>
            <w:rStyle w:val="a4"/>
            <w:rFonts w:cs="Arial"/>
          </w:rPr>
          <w:t>бюджетным законодательством</w:t>
        </w:r>
      </w:hyperlink>
      <w:r>
        <w:t xml:space="preserve">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5F1D08" w:rsidRDefault="005F1D08">
      <w:bookmarkStart w:id="64" w:name="sub_1212"/>
      <w:bookmarkEnd w:id="63"/>
      <w: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5F1D08" w:rsidRDefault="005F1D08">
      <w:bookmarkStart w:id="65" w:name="sub_1213"/>
      <w:bookmarkEnd w:id="64"/>
      <w: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5F1D08" w:rsidRDefault="005F1D08">
      <w:bookmarkStart w:id="66" w:name="sub_1214"/>
      <w:bookmarkEnd w:id="65"/>
      <w:r>
        <w:t>г) в части выплат по источникам финансирования дефицита бюджета - в структуре утвержденных сводной бюджетной росписью, бюджетной росписью главных администраторов источников финансирования дефицита бюджета бюджетных ассигнований по выплатам источников финансирования дефицита бюджета.</w:t>
      </w:r>
    </w:p>
    <w:p w:rsidR="005F1D08" w:rsidRDefault="005F1D08">
      <w:bookmarkStart w:id="67" w:name="sub_1022"/>
      <w:bookmarkEnd w:id="66"/>
      <w:r>
        <w:t xml:space="preserve">22. Годовые объемы утвержденных бюджетных назначений на текущий (отчетный) финансовый год отражаются по соответствующим разделам </w:t>
      </w:r>
      <w:hyperlink r:id="rId60" w:history="1">
        <w:r>
          <w:rPr>
            <w:rStyle w:val="a4"/>
            <w:rFonts w:cs="Arial"/>
          </w:rPr>
          <w:t>Отчета</w:t>
        </w:r>
      </w:hyperlink>
      <w:r>
        <w:t xml:space="preserve"> об исполнении бюджета ГРБС:</w:t>
      </w:r>
    </w:p>
    <w:p w:rsidR="005F1D08" w:rsidRDefault="005F1D08">
      <w:bookmarkStart w:id="68" w:name="sub_1221"/>
      <w:bookmarkEnd w:id="67"/>
      <w:r>
        <w:t>а) главным администратором доходов бюджета - в сумме плановых (прогнозных) показателей по закрепленным за ним доходам бюджета.</w:t>
      </w:r>
    </w:p>
    <w:p w:rsidR="005F1D08" w:rsidRDefault="005F1D08">
      <w:bookmarkStart w:id="69" w:name="sub_1222"/>
      <w:bookmarkEnd w:id="68"/>
      <w:r>
        <w:t xml:space="preserve">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w:t>
      </w:r>
      <w:hyperlink r:id="rId61" w:history="1">
        <w:r>
          <w:rPr>
            <w:rStyle w:val="a4"/>
            <w:rFonts w:cs="Arial"/>
          </w:rPr>
          <w:t>бюджетным законодательством</w:t>
        </w:r>
      </w:hyperlink>
      <w:r>
        <w:t xml:space="preserve"> Российской Федерации на отчетную дату.</w:t>
      </w:r>
    </w:p>
    <w:p w:rsidR="005F1D08" w:rsidRDefault="005F1D08">
      <w:bookmarkStart w:id="70" w:name="sub_1223"/>
      <w:bookmarkEnd w:id="69"/>
      <w:r>
        <w:t>в) главным администратором, администратором источников финансирования дефицита бюджета:</w:t>
      </w:r>
    </w:p>
    <w:bookmarkEnd w:id="70"/>
    <w:p w:rsidR="005F1D08" w:rsidRDefault="005F1D08">
      <w:r>
        <w:t>в части поступлений источников финансирования дефицита бюджета - в сумме плановых (прогнозных) показателей;</w:t>
      </w:r>
    </w:p>
    <w:p w:rsidR="005F1D08" w:rsidRDefault="005F1D08">
      <w:r>
        <w:t>в части выплат по источникам финансирования дефицита бюджета - в сумме утвержденных (доведенных) бюджетных ассигнований;</w:t>
      </w:r>
    </w:p>
    <w:p w:rsidR="005F1D08" w:rsidRDefault="005F1D08">
      <w:bookmarkStart w:id="71" w:name="sub_1124"/>
      <w:r>
        <w:t>г) финансовым органом как главным администратором источников финансирования дефицита бюджета - в сумме утвержденного законом (решением) о бюджете объема изменений остатка средств бюджета.</w:t>
      </w:r>
    </w:p>
    <w:p w:rsidR="005F1D08" w:rsidRDefault="005F1D08">
      <w:bookmarkStart w:id="72" w:name="sub_1023"/>
      <w:bookmarkEnd w:id="71"/>
      <w:r>
        <w:t xml:space="preserve">23. Консолидированный 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консолидированных Отчетов об исполнении бюджета ГРБС и </w:t>
      </w:r>
      <w:hyperlink r:id="rId62" w:history="1">
        <w:r>
          <w:rPr>
            <w:rStyle w:val="a4"/>
            <w:rFonts w:cs="Arial"/>
          </w:rPr>
          <w:t>Отчетов</w:t>
        </w:r>
      </w:hyperlink>
      <w:r>
        <w:t xml:space="preserve">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отчетов, подлежащих консолидации.</w:t>
      </w:r>
    </w:p>
    <w:p w:rsidR="005F1D08" w:rsidRDefault="005F1D08">
      <w:bookmarkStart w:id="73" w:name="sub_1024"/>
      <w:bookmarkEnd w:id="72"/>
      <w:r>
        <w:t xml:space="preserve">24. При формировании квартального и годового </w:t>
      </w:r>
      <w:hyperlink r:id="rId63" w:history="1">
        <w:r>
          <w:rPr>
            <w:rStyle w:val="a4"/>
            <w:rFonts w:cs="Arial"/>
          </w:rPr>
          <w:t>Отчета</w:t>
        </w:r>
      </w:hyperlink>
      <w:r>
        <w:t xml:space="preserve"> об исполнении бюджета ГРБС субъектом отчетности отражаются данные по кассовым поступлениям (выплатам), исполненным через лицевой счет, открытый в финансовом органе, через </w:t>
      </w:r>
      <w:r>
        <w:lastRenderedPageBreak/>
        <w:t>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 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
    <w:p w:rsidR="005F1D08" w:rsidRDefault="005F1D08">
      <w:bookmarkStart w:id="74" w:name="sub_1025"/>
      <w:bookmarkEnd w:id="73"/>
      <w:r>
        <w:t xml:space="preserve">25. При формировании месячного </w:t>
      </w:r>
      <w:hyperlink r:id="rId64" w:history="1">
        <w:r>
          <w:rPr>
            <w:rStyle w:val="a4"/>
            <w:rFonts w:cs="Arial"/>
          </w:rPr>
          <w:t>Отчета</w:t>
        </w:r>
      </w:hyperlink>
      <w:r>
        <w:t xml:space="preserve">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
    <w:bookmarkEnd w:id="74"/>
    <w:p w:rsidR="005F1D08" w:rsidRDefault="005F1D08"/>
    <w:p w:rsidR="005F1D08" w:rsidRDefault="005F1D08">
      <w:pPr>
        <w:pStyle w:val="1"/>
      </w:pPr>
      <w:bookmarkStart w:id="75" w:name="sub_1600"/>
      <w:r>
        <w:t>VI. Отчет об исполнении бюджета</w:t>
      </w:r>
    </w:p>
    <w:bookmarkEnd w:id="75"/>
    <w:p w:rsidR="005F1D08" w:rsidRDefault="005F1D08"/>
    <w:p w:rsidR="005F1D08" w:rsidRDefault="005F1D08">
      <w:bookmarkStart w:id="76" w:name="sub_1026"/>
      <w:r>
        <w:t xml:space="preserve">26. </w:t>
      </w:r>
      <w:hyperlink r:id="rId65" w:history="1">
        <w:r>
          <w:rPr>
            <w:rStyle w:val="a4"/>
            <w:rFonts w:cs="Arial"/>
          </w:rPr>
          <w:t>Отчет</w:t>
        </w:r>
      </w:hyperlink>
      <w:r>
        <w:t xml:space="preserve">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финансовым органом.</w:t>
      </w:r>
    </w:p>
    <w:p w:rsidR="005F1D08" w:rsidRDefault="005F1D08">
      <w:pPr>
        <w:pStyle w:val="a6"/>
        <w:rPr>
          <w:color w:val="000000"/>
          <w:sz w:val="16"/>
          <w:szCs w:val="16"/>
        </w:rPr>
      </w:pPr>
      <w:bookmarkStart w:id="77" w:name="sub_10261"/>
      <w:bookmarkEnd w:id="76"/>
      <w:r>
        <w:rPr>
          <w:color w:val="000000"/>
          <w:sz w:val="16"/>
          <w:szCs w:val="16"/>
        </w:rPr>
        <w:t>Информация об изменениях:</w:t>
      </w:r>
    </w:p>
    <w:bookmarkEnd w:id="77"/>
    <w:p w:rsidR="005F1D08" w:rsidRDefault="005F1D08">
      <w:pPr>
        <w:pStyle w:val="a7"/>
      </w:pPr>
      <w:r>
        <w:t xml:space="preserve">Стандарт дополнен пунктом 26.1 с 17 февраля 2020 г. - </w:t>
      </w:r>
      <w:hyperlink r:id="rId66" w:history="1">
        <w:r>
          <w:rPr>
            <w:rStyle w:val="a4"/>
            <w:rFonts w:cs="Arial"/>
          </w:rPr>
          <w:t>Приказ</w:t>
        </w:r>
      </w:hyperlink>
      <w:r>
        <w:t xml:space="preserve"> Минфина России от 25 декабря 2019 г. N 251Н</w:t>
      </w:r>
    </w:p>
    <w:p w:rsidR="005F1D08" w:rsidRDefault="005F1D08">
      <w:r>
        <w:t>26.1. Отчет об исполнении бюджета по национальным проектам должен обеспечивать сопоставление финансовым органом бюджетных назначений с данными об исполнении бюджета публично-правового образования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5F1D08" w:rsidRDefault="005F1D08">
      <w:bookmarkStart w:id="78" w:name="sub_1027"/>
      <w:r>
        <w:t xml:space="preserve">27. </w:t>
      </w:r>
      <w:hyperlink r:id="rId67" w:history="1">
        <w:r>
          <w:rPr>
            <w:rStyle w:val="a4"/>
            <w:rFonts w:cs="Arial"/>
          </w:rPr>
          <w:t>Отчет</w:t>
        </w:r>
      </w:hyperlink>
      <w:r>
        <w:t xml:space="preserve"> об исполнении бюджета составляется на основании данных консолидированных </w:t>
      </w:r>
      <w:hyperlink r:id="rId68" w:history="1">
        <w:r>
          <w:rPr>
            <w:rStyle w:val="a4"/>
            <w:rFonts w:cs="Arial"/>
          </w:rPr>
          <w:t>Отчетов</w:t>
        </w:r>
      </w:hyperlink>
      <w:r>
        <w:t xml:space="preserve"> об исполнении бюджета ГРБС и </w:t>
      </w:r>
      <w:hyperlink r:id="rId69" w:history="1">
        <w:r>
          <w:rPr>
            <w:rStyle w:val="a4"/>
            <w:rFonts w:cs="Arial"/>
          </w:rPr>
          <w:t>Справок</w:t>
        </w:r>
      </w:hyperlink>
      <w:r>
        <w:t xml:space="preserve"> о суммах консолидируемых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(далее - Справка о суммах консолидируемых поступлений), представленных на отчетную дату, и консолидированного Отчета о кассовом поступлении и выбытии денежных средств.</w:t>
      </w:r>
    </w:p>
    <w:p w:rsidR="005F1D08" w:rsidRDefault="005F1D08">
      <w:pPr>
        <w:pStyle w:val="a6"/>
        <w:rPr>
          <w:color w:val="000000"/>
          <w:sz w:val="16"/>
          <w:szCs w:val="16"/>
        </w:rPr>
      </w:pPr>
      <w:bookmarkStart w:id="79" w:name="sub_10271"/>
      <w:bookmarkEnd w:id="78"/>
      <w:r>
        <w:rPr>
          <w:color w:val="000000"/>
          <w:sz w:val="16"/>
          <w:szCs w:val="16"/>
        </w:rPr>
        <w:t>Информация об изменениях:</w:t>
      </w:r>
    </w:p>
    <w:bookmarkEnd w:id="79"/>
    <w:p w:rsidR="005F1D08" w:rsidRDefault="005F1D08">
      <w:pPr>
        <w:pStyle w:val="a7"/>
      </w:pPr>
      <w:r>
        <w:t xml:space="preserve">Стандарт дополнен пунктом 27.1 с 17 февраля 2020 г. - </w:t>
      </w:r>
      <w:hyperlink r:id="rId70" w:history="1">
        <w:r>
          <w:rPr>
            <w:rStyle w:val="a4"/>
            <w:rFonts w:cs="Arial"/>
          </w:rPr>
          <w:t>Приказ</w:t>
        </w:r>
      </w:hyperlink>
      <w:r>
        <w:t xml:space="preserve"> Минфина России от 25 декабря 2019 г. N 251Н</w:t>
      </w:r>
    </w:p>
    <w:p w:rsidR="005F1D08" w:rsidRDefault="005F1D08">
      <w:r>
        <w:t>27.1. Отчет об исполнении бюджета по национальным проектам составляется ежемесячно на основании данных по исполнению бюджета, отраженных по соответствующим счетам Рабочего плана счетов финансового органа, в части кассовых операций по перечислению (восстановлению) кассовых расходов, произведенных по исполнению принятых получателями бюджетных средств бюджетных обязательств.</w:t>
      </w:r>
    </w:p>
    <w:p w:rsidR="005F1D08" w:rsidRDefault="005F1D08">
      <w:bookmarkStart w:id="80" w:name="sub_1028"/>
      <w:r>
        <w:t xml:space="preserve">28. В </w:t>
      </w:r>
      <w:hyperlink r:id="rId71" w:history="1">
        <w:r>
          <w:rPr>
            <w:rStyle w:val="a4"/>
            <w:rFonts w:cs="Arial"/>
          </w:rPr>
          <w:t>Отчете</w:t>
        </w:r>
      </w:hyperlink>
      <w:r>
        <w:t xml:space="preserve"> об исполнении бюджета отражаются показатели в следующей структуре разделов:</w:t>
      </w:r>
    </w:p>
    <w:p w:rsidR="005F1D08" w:rsidRDefault="005F1D08">
      <w:bookmarkStart w:id="81" w:name="sub_1281"/>
      <w:bookmarkEnd w:id="80"/>
      <w:r>
        <w:t xml:space="preserve">а) </w:t>
      </w:r>
      <w:hyperlink r:id="rId72" w:history="1">
        <w:r>
          <w:rPr>
            <w:rStyle w:val="a4"/>
            <w:rFonts w:cs="Arial"/>
          </w:rPr>
          <w:t>Доходы бюджета</w:t>
        </w:r>
      </w:hyperlink>
      <w:r>
        <w:t>;</w:t>
      </w:r>
    </w:p>
    <w:p w:rsidR="005F1D08" w:rsidRDefault="005F1D08">
      <w:bookmarkStart w:id="82" w:name="sub_1282"/>
      <w:bookmarkEnd w:id="81"/>
      <w:r>
        <w:t xml:space="preserve">б) </w:t>
      </w:r>
      <w:hyperlink r:id="rId73" w:history="1">
        <w:r>
          <w:rPr>
            <w:rStyle w:val="a4"/>
            <w:rFonts w:cs="Arial"/>
          </w:rPr>
          <w:t>Расходы бюджета</w:t>
        </w:r>
      </w:hyperlink>
      <w:r>
        <w:t>;</w:t>
      </w:r>
    </w:p>
    <w:p w:rsidR="005F1D08" w:rsidRDefault="005F1D08">
      <w:bookmarkStart w:id="83" w:name="sub_1283"/>
      <w:bookmarkEnd w:id="82"/>
      <w:r>
        <w:t xml:space="preserve">в) </w:t>
      </w:r>
      <w:hyperlink r:id="rId74" w:history="1">
        <w:r>
          <w:rPr>
            <w:rStyle w:val="a4"/>
            <w:rFonts w:cs="Arial"/>
          </w:rPr>
          <w:t>Источники финансирования дефицита бюджета</w:t>
        </w:r>
      </w:hyperlink>
      <w:r>
        <w:t>.</w:t>
      </w:r>
    </w:p>
    <w:p w:rsidR="005F1D08" w:rsidRDefault="005F1D08">
      <w:pPr>
        <w:pStyle w:val="a6"/>
        <w:rPr>
          <w:color w:val="000000"/>
          <w:sz w:val="16"/>
          <w:szCs w:val="16"/>
        </w:rPr>
      </w:pPr>
      <w:bookmarkStart w:id="84" w:name="sub_10281"/>
      <w:bookmarkEnd w:id="83"/>
      <w:r>
        <w:rPr>
          <w:color w:val="000000"/>
          <w:sz w:val="16"/>
          <w:szCs w:val="16"/>
        </w:rPr>
        <w:t>Информация об изменениях:</w:t>
      </w:r>
    </w:p>
    <w:bookmarkEnd w:id="84"/>
    <w:p w:rsidR="005F1D08" w:rsidRDefault="005F1D08">
      <w:pPr>
        <w:pStyle w:val="a7"/>
      </w:pPr>
      <w:r>
        <w:lastRenderedPageBreak/>
        <w:t xml:space="preserve">Стандарт дополнен пунктом 28.1 с 17 февраля 2020 г. - </w:t>
      </w:r>
      <w:hyperlink r:id="rId75" w:history="1">
        <w:r>
          <w:rPr>
            <w:rStyle w:val="a4"/>
            <w:rFonts w:cs="Arial"/>
          </w:rPr>
          <w:t>Приказ</w:t>
        </w:r>
      </w:hyperlink>
      <w:r>
        <w:t xml:space="preserve"> Минфина России от 25 декабря 2019 г. N 251Н</w:t>
      </w:r>
    </w:p>
    <w:p w:rsidR="005F1D08" w:rsidRDefault="005F1D08">
      <w:r>
        <w:t xml:space="preserve">28.1. В Отчете об исполнении бюджета по национальным проектам отражаются показатели в </w:t>
      </w:r>
      <w:hyperlink r:id="rId76" w:history="1">
        <w:r>
          <w:rPr>
            <w:rStyle w:val="a4"/>
            <w:rFonts w:cs="Arial"/>
          </w:rPr>
          <w:t>разделе</w:t>
        </w:r>
      </w:hyperlink>
      <w:r>
        <w:t xml:space="preserve"> "Расходы бюджета".</w:t>
      </w:r>
    </w:p>
    <w:p w:rsidR="005F1D08" w:rsidRDefault="005F1D08">
      <w:bookmarkStart w:id="85" w:name="sub_1029"/>
      <w:r>
        <w:t xml:space="preserve">29. Показатели </w:t>
      </w:r>
      <w:hyperlink r:id="rId77" w:history="1">
        <w:r>
          <w:rPr>
            <w:rStyle w:val="a4"/>
            <w:rFonts w:cs="Arial"/>
          </w:rPr>
          <w:t>Отчета</w:t>
        </w:r>
      </w:hyperlink>
      <w:r>
        <w:t xml:space="preserve"> об исполнении бюджета отражаются в разрезе кодов </w:t>
      </w:r>
      <w:hyperlink r:id="rId78" w:history="1">
        <w:r>
          <w:rPr>
            <w:rStyle w:val="a4"/>
            <w:rFonts w:cs="Arial"/>
          </w:rPr>
          <w:t>бюджетной классификации</w:t>
        </w:r>
      </w:hyperlink>
      <w:r>
        <w:t xml:space="preserve">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5F1D08" w:rsidRDefault="005F1D08">
      <w:pPr>
        <w:pStyle w:val="a6"/>
        <w:rPr>
          <w:color w:val="000000"/>
          <w:sz w:val="16"/>
          <w:szCs w:val="16"/>
        </w:rPr>
      </w:pPr>
      <w:bookmarkStart w:id="86" w:name="sub_10291"/>
      <w:bookmarkEnd w:id="85"/>
      <w:r>
        <w:rPr>
          <w:color w:val="000000"/>
          <w:sz w:val="16"/>
          <w:szCs w:val="16"/>
        </w:rPr>
        <w:t>Информация об изменениях:</w:t>
      </w:r>
    </w:p>
    <w:bookmarkEnd w:id="86"/>
    <w:p w:rsidR="005F1D08" w:rsidRDefault="005F1D08">
      <w:pPr>
        <w:pStyle w:val="a7"/>
      </w:pPr>
      <w:r>
        <w:t xml:space="preserve">Стандарт дополнен пунктом 29.1 с 17 февраля 2020 г. - </w:t>
      </w:r>
      <w:hyperlink r:id="rId79" w:history="1">
        <w:r>
          <w:rPr>
            <w:rStyle w:val="a4"/>
            <w:rFonts w:cs="Arial"/>
          </w:rPr>
          <w:t>Приказ</w:t>
        </w:r>
      </w:hyperlink>
      <w:r>
        <w:t xml:space="preserve"> Минфина России от 25 декабря 2019 г. N 251Н</w:t>
      </w:r>
    </w:p>
    <w:p w:rsidR="005F1D08" w:rsidRDefault="005F1D08">
      <w:r>
        <w:t>29.1. Показатели Отчета об исполнении бюджета по национальным проектам отражаются в разрезе кодов классификации расходов бюджета,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w:t>
      </w:r>
    </w:p>
    <w:p w:rsidR="005F1D08" w:rsidRDefault="005F1D08">
      <w:bookmarkStart w:id="87" w:name="sub_1030"/>
      <w:r>
        <w:t xml:space="preserve">30. По соответствующим разделам </w:t>
      </w:r>
      <w:hyperlink r:id="rId80" w:history="1">
        <w:r>
          <w:rPr>
            <w:rStyle w:val="a4"/>
            <w:rFonts w:cs="Arial"/>
          </w:rPr>
          <w:t>Отчета</w:t>
        </w:r>
      </w:hyperlink>
      <w:r>
        <w:t xml:space="preserve"> об исполнении бюджета отражаются годовые объемы:</w:t>
      </w:r>
    </w:p>
    <w:p w:rsidR="005F1D08" w:rsidRDefault="005F1D08">
      <w:bookmarkStart w:id="88" w:name="sub_1301"/>
      <w:bookmarkEnd w:id="87"/>
      <w:r>
        <w:t>а) плановых показателей доходов бюджета, утвержденных законом (решением) о бюджете;</w:t>
      </w:r>
    </w:p>
    <w:p w:rsidR="005F1D08" w:rsidRDefault="005F1D08">
      <w:bookmarkStart w:id="89" w:name="sub_1302"/>
      <w:bookmarkEnd w:id="88"/>
      <w:r>
        <w:t xml:space="preserve">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w:t>
      </w:r>
      <w:hyperlink r:id="rId81" w:history="1">
        <w:r>
          <w:rPr>
            <w:rStyle w:val="a4"/>
            <w:rFonts w:cs="Arial"/>
          </w:rPr>
          <w:t>бюджетным законодательством</w:t>
        </w:r>
      </w:hyperlink>
      <w:r>
        <w:t xml:space="preserve"> Российской Федерации на отчетную дату;</w:t>
      </w:r>
    </w:p>
    <w:p w:rsidR="005F1D08" w:rsidRDefault="005F1D08">
      <w:bookmarkStart w:id="90" w:name="sub_1303"/>
      <w:bookmarkEnd w:id="89"/>
      <w:r>
        <w:t>в) плановых показателей поступлений по источникам финансирования дефицита бюджета, утвержденных законом (решением) о бюджете;</w:t>
      </w:r>
    </w:p>
    <w:p w:rsidR="005F1D08" w:rsidRDefault="005F1D08">
      <w:bookmarkStart w:id="91" w:name="sub_1304"/>
      <w:bookmarkEnd w:id="90"/>
      <w:r>
        <w:t xml:space="preserve">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w:t>
      </w:r>
      <w:hyperlink r:id="rId82" w:history="1">
        <w:r>
          <w:rPr>
            <w:rStyle w:val="a4"/>
            <w:rFonts w:cs="Arial"/>
          </w:rPr>
          <w:t>бюджетным законодательством</w:t>
        </w:r>
      </w:hyperlink>
      <w:r>
        <w:t xml:space="preserve"> Российской Федерации на отчетную дату;</w:t>
      </w:r>
    </w:p>
    <w:p w:rsidR="005F1D08" w:rsidRDefault="005F1D08">
      <w:bookmarkStart w:id="92" w:name="sub_1305"/>
      <w:bookmarkEnd w:id="91"/>
      <w:r>
        <w:t>д) изменений остатка средств бюджета, утвержденных законом (решением) о бюджете.</w:t>
      </w:r>
    </w:p>
    <w:p w:rsidR="005F1D08" w:rsidRDefault="005F1D08">
      <w:pPr>
        <w:pStyle w:val="a6"/>
        <w:rPr>
          <w:color w:val="000000"/>
          <w:sz w:val="16"/>
          <w:szCs w:val="16"/>
        </w:rPr>
      </w:pPr>
      <w:bookmarkStart w:id="93" w:name="sub_10301"/>
      <w:bookmarkEnd w:id="92"/>
      <w:r>
        <w:rPr>
          <w:color w:val="000000"/>
          <w:sz w:val="16"/>
          <w:szCs w:val="16"/>
        </w:rPr>
        <w:t>Информация об изменениях:</w:t>
      </w:r>
    </w:p>
    <w:bookmarkEnd w:id="93"/>
    <w:p w:rsidR="005F1D08" w:rsidRDefault="005F1D08">
      <w:pPr>
        <w:pStyle w:val="a7"/>
      </w:pPr>
      <w:r>
        <w:t xml:space="preserve">Стандарт дополнен пунктом 30.1 с 17 февраля 2020 г. - </w:t>
      </w:r>
      <w:hyperlink r:id="rId83" w:history="1">
        <w:r>
          <w:rPr>
            <w:rStyle w:val="a4"/>
            <w:rFonts w:cs="Arial"/>
          </w:rPr>
          <w:t>Приказ</w:t>
        </w:r>
      </w:hyperlink>
      <w:r>
        <w:t xml:space="preserve"> Минфина России от 25 декабря 2019 г. N 251Н</w:t>
      </w:r>
    </w:p>
    <w:p w:rsidR="005F1D08" w:rsidRDefault="005F1D08">
      <w:r>
        <w:t xml:space="preserve">30.1. В </w:t>
      </w:r>
      <w:hyperlink r:id="rId84" w:history="1">
        <w:r>
          <w:rPr>
            <w:rStyle w:val="a4"/>
            <w:rFonts w:cs="Arial"/>
          </w:rPr>
          <w:t>разделе</w:t>
        </w:r>
      </w:hyperlink>
      <w:r>
        <w:t xml:space="preserve"> "Расходы бюджета" Отчета об исполнении бюджета по национальным проектам отражаются годовые объемы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w:t>
      </w:r>
      <w:hyperlink r:id="rId85" w:history="1">
        <w:r>
          <w:rPr>
            <w:rStyle w:val="a4"/>
            <w:rFonts w:cs="Arial"/>
          </w:rPr>
          <w:t>бюджетным законодательством</w:t>
        </w:r>
      </w:hyperlink>
      <w:r>
        <w:t xml:space="preserve"> Российской Федерации на отчетную дату.</w:t>
      </w:r>
    </w:p>
    <w:p w:rsidR="005F1D08" w:rsidRDefault="005F1D08">
      <w:bookmarkStart w:id="94" w:name="sub_1031"/>
      <w:r>
        <w:t xml:space="preserve">31. При формировании квартального и годового </w:t>
      </w:r>
      <w:hyperlink r:id="rId86" w:history="1">
        <w:r>
          <w:rPr>
            <w:rStyle w:val="a4"/>
            <w:rFonts w:cs="Arial"/>
          </w:rPr>
          <w:t>Отчета</w:t>
        </w:r>
      </w:hyperlink>
      <w:r>
        <w:t xml:space="preserve"> об исполнении бюджета данные соответствующих разделов Отчета об исполнении бюджета формируются путем суммирования одноименных показателей консолидированных Отчетов об исполнении бюджета, </w:t>
      </w:r>
      <w:hyperlink r:id="rId87" w:history="1">
        <w:r>
          <w:rPr>
            <w:rStyle w:val="a4"/>
            <w:rFonts w:cs="Arial"/>
          </w:rPr>
          <w:t>Справок</w:t>
        </w:r>
      </w:hyperlink>
      <w:r>
        <w:t xml:space="preserve"> о суммах консолидируемых поступлений и консолидированного Отчета о кассовом поступлении и выбытии денежных средств.</w:t>
      </w:r>
    </w:p>
    <w:p w:rsidR="005F1D08" w:rsidRDefault="005F1D08">
      <w:bookmarkStart w:id="95" w:name="sub_1032"/>
      <w:bookmarkEnd w:id="94"/>
      <w:r>
        <w:t xml:space="preserve">32. При формировании месячного </w:t>
      </w:r>
      <w:hyperlink r:id="rId88" w:history="1">
        <w:r>
          <w:rPr>
            <w:rStyle w:val="a4"/>
            <w:rFonts w:cs="Arial"/>
          </w:rPr>
          <w:t>Отчета</w:t>
        </w:r>
      </w:hyperlink>
      <w:r>
        <w:t xml:space="preserve">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w:t>
      </w:r>
      <w:r>
        <w:lastRenderedPageBreak/>
        <w:t>консолидированного Отчета о кассовом поступлении и выбытии денежных средств и консолидированных Отчетов об исполнении бюджета.</w:t>
      </w:r>
    </w:p>
    <w:bookmarkEnd w:id="95"/>
    <w:p w:rsidR="005F1D08" w:rsidRDefault="005F1D08"/>
    <w:p w:rsidR="005F1D08" w:rsidRDefault="005F1D08">
      <w:pPr>
        <w:pStyle w:val="1"/>
      </w:pPr>
      <w:bookmarkStart w:id="96" w:name="sub_1700"/>
      <w:r>
        <w:t>VII. Отчет об исполнении консолидированного бюджета</w:t>
      </w:r>
    </w:p>
    <w:bookmarkEnd w:id="96"/>
    <w:p w:rsidR="005F1D08" w:rsidRDefault="005F1D08"/>
    <w:p w:rsidR="005F1D08" w:rsidRDefault="005F1D08">
      <w:bookmarkStart w:id="97" w:name="sub_1033"/>
      <w:r>
        <w:t xml:space="preserve">33. </w:t>
      </w:r>
      <w:hyperlink r:id="rId89" w:history="1">
        <w:r>
          <w:rPr>
            <w:rStyle w:val="a4"/>
            <w:rFonts w:cs="Arial"/>
          </w:rPr>
          <w:t>Отчет</w:t>
        </w:r>
      </w:hyperlink>
      <w:r>
        <w:t xml:space="preserve"> об исполнении консолидированного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5F1D08" w:rsidRDefault="005F1D08">
      <w:bookmarkStart w:id="98" w:name="sub_1034"/>
      <w:bookmarkEnd w:id="97"/>
      <w:r>
        <w:t xml:space="preserve">34. </w:t>
      </w:r>
      <w:hyperlink r:id="rId90" w:history="1">
        <w:r>
          <w:rPr>
            <w:rStyle w:val="a4"/>
            <w:rFonts w:cs="Arial"/>
          </w:rPr>
          <w:t>Отчет</w:t>
        </w:r>
      </w:hyperlink>
      <w:r>
        <w:t xml:space="preserve"> об исполнении консолидированного бюджета составляется финансовым органом публично-правового образования, уполномоченным на формирование отчетности об исполнении соответствующего консолидированного бюджета Российской Федерации, путем суммирования одноименных показателей по одинаковым строкам и графам </w:t>
      </w:r>
      <w:hyperlink r:id="rId91" w:history="1">
        <w:r>
          <w:rPr>
            <w:rStyle w:val="a4"/>
            <w:rFonts w:cs="Arial"/>
          </w:rPr>
          <w:t>Отчетов</w:t>
        </w:r>
      </w:hyperlink>
      <w:r>
        <w:t xml:space="preserve"> об исполнении бюджета, Отчетов об исполнении консолидированного бюджета финансовых органов соответствующих бюджетов (консолидированных бюджетов), включаемых в Отчет об исполнении консолидированного бюджета, и исключения взаимосвязанных показателей отчетов, подлежащих консолидации.</w:t>
      </w:r>
    </w:p>
    <w:p w:rsidR="005F1D08" w:rsidRDefault="005F1D08">
      <w:bookmarkStart w:id="99" w:name="sub_1035"/>
      <w:bookmarkEnd w:id="98"/>
      <w:r>
        <w:t xml:space="preserve">35. Показатели </w:t>
      </w:r>
      <w:hyperlink r:id="rId92" w:history="1">
        <w:r>
          <w:rPr>
            <w:rStyle w:val="a4"/>
            <w:rFonts w:cs="Arial"/>
          </w:rPr>
          <w:t>Отчета</w:t>
        </w:r>
      </w:hyperlink>
      <w:r>
        <w:t xml:space="preserve"> об исполнении консолидированного бюджета отражаются в разрезе кодов бюджетной классификации Российской Федерации.</w:t>
      </w:r>
    </w:p>
    <w:p w:rsidR="005F1D08" w:rsidRDefault="005F1D08">
      <w:bookmarkStart w:id="100" w:name="sub_1036"/>
      <w:bookmarkEnd w:id="99"/>
      <w:r>
        <w:t xml:space="preserve">36. Показатели </w:t>
      </w:r>
      <w:hyperlink r:id="rId93" w:history="1">
        <w:r>
          <w:rPr>
            <w:rStyle w:val="a4"/>
            <w:rFonts w:cs="Arial"/>
          </w:rPr>
          <w:t>Отчета</w:t>
        </w:r>
      </w:hyperlink>
      <w:r>
        <w:t xml:space="preserve"> об исполнении консолидированного бюджета отражаются в следующих разрезах:</w:t>
      </w:r>
    </w:p>
    <w:p w:rsidR="005F1D08" w:rsidRDefault="005F1D08">
      <w:bookmarkStart w:id="101" w:name="sub_1361"/>
      <w:bookmarkEnd w:id="100"/>
      <w:r>
        <w:t>а) консолидированный бюджет субъекта Российской Федерации и бюджет территориального государственного внебюджетного фонда;</w:t>
      </w:r>
    </w:p>
    <w:p w:rsidR="005F1D08" w:rsidRDefault="005F1D08">
      <w:bookmarkStart w:id="102" w:name="sub_1362"/>
      <w:bookmarkEnd w:id="101"/>
      <w:r>
        <w:t>б) консолидированный бюджет субъекта Российской Федерации;</w:t>
      </w:r>
    </w:p>
    <w:p w:rsidR="005F1D08" w:rsidRDefault="005F1D08">
      <w:bookmarkStart w:id="103" w:name="sub_1363"/>
      <w:bookmarkEnd w:id="102"/>
      <w:r>
        <w:t>в) бюджет субъекта Российской Федерации;</w:t>
      </w:r>
    </w:p>
    <w:p w:rsidR="005F1D08" w:rsidRDefault="005F1D08">
      <w:bookmarkStart w:id="104" w:name="sub_1364"/>
      <w:bookmarkEnd w:id="103"/>
      <w:r>
        <w:t>г) бюджет внутригородских муниципальных образований городов федерального значения;</w:t>
      </w:r>
    </w:p>
    <w:p w:rsidR="005F1D08" w:rsidRDefault="005F1D08">
      <w:bookmarkStart w:id="105" w:name="sub_1365"/>
      <w:bookmarkEnd w:id="104"/>
      <w:r>
        <w:t>д) бюджет городских округов;</w:t>
      </w:r>
    </w:p>
    <w:p w:rsidR="005F1D08" w:rsidRDefault="005F1D08">
      <w:bookmarkStart w:id="106" w:name="sub_1366"/>
      <w:bookmarkEnd w:id="105"/>
      <w:r>
        <w:t>е) бюджет городских округов с внутригородским делением;</w:t>
      </w:r>
    </w:p>
    <w:p w:rsidR="005F1D08" w:rsidRDefault="005F1D08">
      <w:bookmarkStart w:id="107" w:name="sub_1367"/>
      <w:bookmarkEnd w:id="106"/>
      <w:r>
        <w:t>ж) бюджет внутригородских районов;</w:t>
      </w:r>
    </w:p>
    <w:p w:rsidR="005F1D08" w:rsidRDefault="005F1D08">
      <w:bookmarkStart w:id="108" w:name="sub_1368"/>
      <w:bookmarkEnd w:id="107"/>
      <w:r>
        <w:t>з) бюджет муниципальных районов;</w:t>
      </w:r>
    </w:p>
    <w:p w:rsidR="005F1D08" w:rsidRDefault="005F1D08">
      <w:bookmarkStart w:id="109" w:name="sub_1369"/>
      <w:bookmarkEnd w:id="108"/>
      <w:r>
        <w:t>и) бюджет городских поселений;</w:t>
      </w:r>
    </w:p>
    <w:p w:rsidR="005F1D08" w:rsidRDefault="005F1D08">
      <w:bookmarkStart w:id="110" w:name="sub_13610"/>
      <w:bookmarkEnd w:id="109"/>
      <w:r>
        <w:t>к) бюджет сельских поселений;</w:t>
      </w:r>
    </w:p>
    <w:p w:rsidR="005F1D08" w:rsidRDefault="005F1D08">
      <w:bookmarkStart w:id="111" w:name="sub_13611"/>
      <w:bookmarkEnd w:id="110"/>
      <w:r>
        <w:t>л) бюджет территориального государственного внебюджетного фонда.</w:t>
      </w:r>
    </w:p>
    <w:bookmarkEnd w:id="111"/>
    <w:p w:rsidR="005F1D08" w:rsidRDefault="005F1D08"/>
    <w:p w:rsidR="005F1D08" w:rsidRDefault="005F1D08">
      <w:pPr>
        <w:pStyle w:val="1"/>
      </w:pPr>
      <w:bookmarkStart w:id="112" w:name="sub_1800"/>
      <w:r>
        <w:t>VIII. Отчет о бюджетных обязательствах</w:t>
      </w:r>
    </w:p>
    <w:bookmarkEnd w:id="112"/>
    <w:p w:rsidR="005F1D08" w:rsidRDefault="005F1D08"/>
    <w:p w:rsidR="005F1D08" w:rsidRDefault="005F1D08">
      <w:bookmarkStart w:id="113" w:name="sub_1037"/>
      <w:r>
        <w:t xml:space="preserve">37. </w:t>
      </w:r>
      <w:hyperlink r:id="rId94" w:history="1">
        <w:r>
          <w:rPr>
            <w:rStyle w:val="a4"/>
            <w:rFonts w:cs="Arial"/>
          </w:rPr>
          <w:t>Отчет</w:t>
        </w:r>
      </w:hyperlink>
      <w:r>
        <w:t xml:space="preserve">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 распорядителя, получателя бюджетных средств, главного администратора, администратора, осуществляющего отдельные полномочия главного администратора,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 администраторами источников финансирования дефицита бюджета в рамках осуществляемой ими бюджетной деятельности.</w:t>
      </w:r>
    </w:p>
    <w:p w:rsidR="005F1D08" w:rsidRDefault="005F1D08">
      <w:pPr>
        <w:pStyle w:val="a6"/>
        <w:rPr>
          <w:color w:val="000000"/>
          <w:sz w:val="16"/>
          <w:szCs w:val="16"/>
        </w:rPr>
      </w:pPr>
      <w:bookmarkStart w:id="114" w:name="sub_10371"/>
      <w:bookmarkEnd w:id="113"/>
      <w:r>
        <w:rPr>
          <w:color w:val="000000"/>
          <w:sz w:val="16"/>
          <w:szCs w:val="16"/>
        </w:rPr>
        <w:t>Информация об изменениях:</w:t>
      </w:r>
    </w:p>
    <w:bookmarkEnd w:id="114"/>
    <w:p w:rsidR="005F1D08" w:rsidRDefault="005F1D08">
      <w:pPr>
        <w:pStyle w:val="a7"/>
      </w:pPr>
      <w:r>
        <w:lastRenderedPageBreak/>
        <w:t xml:space="preserve">Стандарт дополнен пунктом 37.1 с 17 февраля 2020 г. - </w:t>
      </w:r>
      <w:hyperlink r:id="rId95" w:history="1">
        <w:r>
          <w:rPr>
            <w:rStyle w:val="a4"/>
            <w:rFonts w:cs="Arial"/>
          </w:rPr>
          <w:t>Приказ</w:t>
        </w:r>
      </w:hyperlink>
      <w:r>
        <w:t xml:space="preserve"> Минфина России от 25 декабря 2019 г. N 251Н</w:t>
      </w:r>
    </w:p>
    <w:p w:rsidR="005F1D08" w:rsidRDefault="005F1D08">
      <w:r>
        <w:t>37.1. Отчет о бюджетных обязательствах по национальным проектам должен обеспечивать сопоставление годовых объемов бюджетных назначений по расходам бюджета главного распорядителя, распорядителя, получателя бюджетных средств с данными о бюджетных обязательствах и об исполнении принятых денежных обязательств получателями бюджетных средств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5F1D08" w:rsidRDefault="005F1D08">
      <w:pPr>
        <w:pStyle w:val="a6"/>
        <w:rPr>
          <w:color w:val="000000"/>
          <w:sz w:val="16"/>
          <w:szCs w:val="16"/>
        </w:rPr>
      </w:pPr>
      <w:bookmarkStart w:id="115" w:name="sub_1038"/>
      <w:r>
        <w:rPr>
          <w:color w:val="000000"/>
          <w:sz w:val="16"/>
          <w:szCs w:val="16"/>
        </w:rPr>
        <w:t>Информация об изменениях:</w:t>
      </w:r>
    </w:p>
    <w:bookmarkEnd w:id="115"/>
    <w:p w:rsidR="005F1D08" w:rsidRDefault="005F1D08">
      <w:pPr>
        <w:pStyle w:val="a7"/>
      </w:pPr>
      <w:r>
        <w:t xml:space="preserve">Пункт 38 изменен с 17 февраля 2020 г. - </w:t>
      </w:r>
      <w:hyperlink r:id="rId96" w:history="1">
        <w:r>
          <w:rPr>
            <w:rStyle w:val="a4"/>
            <w:rFonts w:cs="Arial"/>
          </w:rPr>
          <w:t>Приказ</w:t>
        </w:r>
      </w:hyperlink>
      <w:r>
        <w:t xml:space="preserve"> Минфина России от 25 декабря 2019 г. N 251Н</w:t>
      </w:r>
    </w:p>
    <w:p w:rsidR="005F1D08" w:rsidRDefault="005F1D08">
      <w:pPr>
        <w:pStyle w:val="a7"/>
      </w:pPr>
      <w:hyperlink r:id="rId97" w:history="1">
        <w:r>
          <w:rPr>
            <w:rStyle w:val="a4"/>
            <w:rFonts w:cs="Arial"/>
          </w:rPr>
          <w:t>См. предыдущую редакцию</w:t>
        </w:r>
      </w:hyperlink>
    </w:p>
    <w:p w:rsidR="005F1D08" w:rsidRDefault="005F1D08">
      <w:r>
        <w:t xml:space="preserve">38. </w:t>
      </w:r>
      <w:hyperlink r:id="rId98" w:history="1">
        <w:r>
          <w:rPr>
            <w:rStyle w:val="a4"/>
            <w:rFonts w:cs="Arial"/>
          </w:rPr>
          <w:t>Отчет</w:t>
        </w:r>
      </w:hyperlink>
      <w:r>
        <w:t xml:space="preserve"> о бюджетных обязательствах составляется и представляется по состоянию на 1 июля, 1 октября, 1 января года, следующего за отчетным, а также на иную отчетную дату, установленную финансовым органом, главным распорядителем (распорядителем) бюджетных средств в рамках осуществления им внутреннего финансового контроля в сфере своей деятельности.</w:t>
      </w:r>
    </w:p>
    <w:p w:rsidR="005F1D08" w:rsidRDefault="005F1D08">
      <w:pPr>
        <w:pStyle w:val="a6"/>
        <w:rPr>
          <w:color w:val="000000"/>
          <w:sz w:val="16"/>
          <w:szCs w:val="16"/>
        </w:rPr>
      </w:pPr>
      <w:bookmarkStart w:id="116" w:name="sub_10381"/>
      <w:r>
        <w:rPr>
          <w:color w:val="000000"/>
          <w:sz w:val="16"/>
          <w:szCs w:val="16"/>
        </w:rPr>
        <w:t>Информация об изменениях:</w:t>
      </w:r>
    </w:p>
    <w:bookmarkEnd w:id="116"/>
    <w:p w:rsidR="005F1D08" w:rsidRDefault="005F1D08">
      <w:pPr>
        <w:pStyle w:val="a7"/>
      </w:pPr>
      <w:r>
        <w:t xml:space="preserve">Стандарт дополнен пунктом 38.1 с 17 февраля 2020 г. - </w:t>
      </w:r>
      <w:hyperlink r:id="rId99" w:history="1">
        <w:r>
          <w:rPr>
            <w:rStyle w:val="a4"/>
            <w:rFonts w:cs="Arial"/>
          </w:rPr>
          <w:t>Приказ</w:t>
        </w:r>
      </w:hyperlink>
      <w:r>
        <w:t xml:space="preserve"> Минфина России от 25 декабря 2019 г. N 251Н</w:t>
      </w:r>
    </w:p>
    <w:p w:rsidR="005F1D08" w:rsidRDefault="005F1D08">
      <w:r>
        <w:t>38.1. Отчет о бюджетных обязательствах по национальным проектам составляется ежемесячно.</w:t>
      </w:r>
    </w:p>
    <w:p w:rsidR="005F1D08" w:rsidRDefault="005F1D08">
      <w:bookmarkStart w:id="117" w:name="sub_1039"/>
      <w:r>
        <w:t xml:space="preserve">39. По разделам </w:t>
      </w:r>
      <w:hyperlink r:id="rId100" w:history="1">
        <w:r>
          <w:rPr>
            <w:rStyle w:val="a4"/>
            <w:rFonts w:cs="Arial"/>
          </w:rPr>
          <w:t>Отчета</w:t>
        </w:r>
      </w:hyperlink>
      <w:r>
        <w:t xml:space="preserve"> о бюджетных обязательствах отражаются:</w:t>
      </w:r>
    </w:p>
    <w:p w:rsidR="005F1D08" w:rsidRDefault="005F1D08">
      <w:bookmarkStart w:id="118" w:name="sub_1391"/>
      <w:bookmarkEnd w:id="117"/>
      <w:r>
        <w:t xml:space="preserve">а) </w:t>
      </w:r>
      <w:hyperlink r:id="rId101" w:history="1">
        <w:r>
          <w:rPr>
            <w:rStyle w:val="a4"/>
            <w:rFonts w:cs="Arial"/>
          </w:rPr>
          <w:t>бюджетные обязательства текущего (отчетного) финансового года по расходам</w:t>
        </w:r>
      </w:hyperlink>
      <w:r>
        <w:t>;</w:t>
      </w:r>
    </w:p>
    <w:p w:rsidR="005F1D08" w:rsidRDefault="005F1D08">
      <w:bookmarkStart w:id="119" w:name="sub_1392"/>
      <w:bookmarkEnd w:id="118"/>
      <w:r>
        <w:t xml:space="preserve">б) </w:t>
      </w:r>
      <w:hyperlink r:id="rId102" w:history="1">
        <w:r>
          <w:rPr>
            <w:rStyle w:val="a4"/>
            <w:rFonts w:cs="Arial"/>
          </w:rPr>
          <w:t>бюджетные обязательства текущего (отчетного) финансового года по выплатам источников финансирования дефицита бюджета</w:t>
        </w:r>
      </w:hyperlink>
      <w:r>
        <w:t>;</w:t>
      </w:r>
    </w:p>
    <w:p w:rsidR="005F1D08" w:rsidRDefault="005F1D08">
      <w:bookmarkStart w:id="120" w:name="sub_1393"/>
      <w:bookmarkEnd w:id="119"/>
      <w:r>
        <w:t xml:space="preserve">в) </w:t>
      </w:r>
      <w:hyperlink r:id="rId103" w:history="1">
        <w:r>
          <w:rPr>
            <w:rStyle w:val="a4"/>
            <w:rFonts w:cs="Arial"/>
          </w:rPr>
          <w:t>обязательства финансовых годов, следующих за текущим (отчетным) финансовым годом</w:t>
        </w:r>
      </w:hyperlink>
      <w:r>
        <w:t>.</w:t>
      </w:r>
    </w:p>
    <w:p w:rsidR="005F1D08" w:rsidRDefault="005F1D08">
      <w:pPr>
        <w:pStyle w:val="a6"/>
        <w:rPr>
          <w:color w:val="000000"/>
          <w:sz w:val="16"/>
          <w:szCs w:val="16"/>
        </w:rPr>
      </w:pPr>
      <w:bookmarkStart w:id="121" w:name="sub_10391"/>
      <w:bookmarkEnd w:id="120"/>
      <w:r>
        <w:rPr>
          <w:color w:val="000000"/>
          <w:sz w:val="16"/>
          <w:szCs w:val="16"/>
        </w:rPr>
        <w:t>Информация об изменениях:</w:t>
      </w:r>
    </w:p>
    <w:bookmarkEnd w:id="121"/>
    <w:p w:rsidR="005F1D08" w:rsidRDefault="005F1D08">
      <w:pPr>
        <w:pStyle w:val="a7"/>
      </w:pPr>
      <w:r>
        <w:t xml:space="preserve">Стандарт дополнен пунктом 39.1 с 17 февраля 2020 г. - </w:t>
      </w:r>
      <w:hyperlink r:id="rId104" w:history="1">
        <w:r>
          <w:rPr>
            <w:rStyle w:val="a4"/>
            <w:rFonts w:cs="Arial"/>
          </w:rPr>
          <w:t>Приказ</w:t>
        </w:r>
      </w:hyperlink>
      <w:r>
        <w:t xml:space="preserve"> Минфина России от 25 декабря 2019 г. N 251Н</w:t>
      </w:r>
    </w:p>
    <w:p w:rsidR="005F1D08" w:rsidRDefault="005F1D08">
      <w:r>
        <w:t>39.1. По разделам Отчета о бюджетных обязательствах по национальным проектам отражаются:</w:t>
      </w:r>
    </w:p>
    <w:p w:rsidR="005F1D08" w:rsidRDefault="005F1D08">
      <w:bookmarkStart w:id="122" w:name="sub_103911"/>
      <w:r>
        <w:t>а) бюджетные обязательства текущего (отчетного) финансового года по расходам;</w:t>
      </w:r>
    </w:p>
    <w:p w:rsidR="005F1D08" w:rsidRDefault="005F1D08">
      <w:bookmarkStart w:id="123" w:name="sub_103912"/>
      <w:bookmarkEnd w:id="122"/>
      <w:r>
        <w:t>б) обязательства по расходам финансовых годов, следующих за текущим (отчетным) финансовым годом.</w:t>
      </w:r>
    </w:p>
    <w:p w:rsidR="005F1D08" w:rsidRDefault="005F1D08">
      <w:pPr>
        <w:pStyle w:val="a6"/>
        <w:rPr>
          <w:color w:val="000000"/>
          <w:sz w:val="16"/>
          <w:szCs w:val="16"/>
        </w:rPr>
      </w:pPr>
      <w:bookmarkStart w:id="124" w:name="sub_1040"/>
      <w:bookmarkEnd w:id="123"/>
      <w:r>
        <w:rPr>
          <w:color w:val="000000"/>
          <w:sz w:val="16"/>
          <w:szCs w:val="16"/>
        </w:rPr>
        <w:t>Информация об изменениях:</w:t>
      </w:r>
    </w:p>
    <w:bookmarkEnd w:id="124"/>
    <w:p w:rsidR="005F1D08" w:rsidRDefault="005F1D08">
      <w:pPr>
        <w:pStyle w:val="a7"/>
      </w:pPr>
      <w:r>
        <w:t xml:space="preserve">Пункт 40 изменен с 17 февраля 2020 г. - </w:t>
      </w:r>
      <w:hyperlink r:id="rId105" w:history="1">
        <w:r>
          <w:rPr>
            <w:rStyle w:val="a4"/>
            <w:rFonts w:cs="Arial"/>
          </w:rPr>
          <w:t>Приказ</w:t>
        </w:r>
      </w:hyperlink>
      <w:r>
        <w:t xml:space="preserve"> Минфина России от 25 декабря 2019 г. N 251Н</w:t>
      </w:r>
    </w:p>
    <w:p w:rsidR="005F1D08" w:rsidRDefault="005F1D08">
      <w:pPr>
        <w:pStyle w:val="a7"/>
      </w:pPr>
      <w:hyperlink r:id="rId106" w:history="1">
        <w:r>
          <w:rPr>
            <w:rStyle w:val="a4"/>
            <w:rFonts w:cs="Arial"/>
          </w:rPr>
          <w:t>См. предыдущую редакцию</w:t>
        </w:r>
      </w:hyperlink>
    </w:p>
    <w:p w:rsidR="005F1D08" w:rsidRDefault="005F1D08">
      <w:r>
        <w:t>40. При формировании показателей Отчета о бюджетных обязательствах, Отчета о бюджетных обязательствах по национальным проектам раскрытию подлежат суммы:</w:t>
      </w:r>
    </w:p>
    <w:p w:rsidR="005F1D08" w:rsidRDefault="005F1D08">
      <w:bookmarkStart w:id="125" w:name="sub_1401"/>
      <w:r>
        <w:t xml:space="preserve">а) принимаемых обязательств (обусловленной законом, иным нормативным правовым актом обязанности субъекта учета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w:t>
      </w:r>
      <w:r>
        <w:lastRenderedPageBreak/>
        <w:t>финансовом году денежные средства);</w:t>
      </w:r>
    </w:p>
    <w:p w:rsidR="005F1D08" w:rsidRDefault="005F1D08">
      <w:bookmarkStart w:id="126" w:name="sub_1402"/>
      <w:bookmarkEnd w:id="125"/>
      <w:r>
        <w:t>б) принятых обязательств (обусловленной законом,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субъекта учета предоставить в текущем (отчетном)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 бюджетной системы Российской Федерации), в том числе обособлено суммы принятых обязательств с применением конкурентных способов определения поставщиков в соответствии с законодательством Российской Федерации;</w:t>
      </w:r>
    </w:p>
    <w:p w:rsidR="005F1D08" w:rsidRDefault="005F1D08">
      <w:bookmarkStart w:id="127" w:name="sub_1403"/>
      <w:bookmarkEnd w:id="126"/>
      <w:r>
        <w:t>в) денежных обязательств (обязанности субъекта учета уплатить бюджету, физическому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w:t>
      </w:r>
    </w:p>
    <w:p w:rsidR="005F1D08" w:rsidRDefault="005F1D08">
      <w:bookmarkStart w:id="128" w:name="sub_1404"/>
      <w:bookmarkEnd w:id="127"/>
      <w:r>
        <w:t>г) отложенных обязательств (обязательств субъекта учета,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бухгалтерском (бюджетном) учете по данным обязательствам резерва предстоящих расходов).</w:t>
      </w:r>
    </w:p>
    <w:p w:rsidR="005F1D08" w:rsidRDefault="005F1D08">
      <w:bookmarkStart w:id="129" w:name="sub_1041"/>
      <w:bookmarkEnd w:id="128"/>
      <w:r>
        <w:t xml:space="preserve">41. Показатели </w:t>
      </w:r>
      <w:hyperlink r:id="rId107" w:history="1">
        <w:r>
          <w:rPr>
            <w:rStyle w:val="a4"/>
            <w:rFonts w:cs="Arial"/>
          </w:rPr>
          <w:t>Отчета</w:t>
        </w:r>
      </w:hyperlink>
      <w:r>
        <w:t xml:space="preserve"> о бюджетных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в структуре утвержденных (доведенных) бюджетных ассигнований и лимитов бюджетных обязательств, которые утверждены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5F1D08" w:rsidRDefault="005F1D08">
      <w:pPr>
        <w:pStyle w:val="a6"/>
        <w:rPr>
          <w:color w:val="000000"/>
          <w:sz w:val="16"/>
          <w:szCs w:val="16"/>
        </w:rPr>
      </w:pPr>
      <w:bookmarkStart w:id="130" w:name="sub_10411"/>
      <w:bookmarkEnd w:id="129"/>
      <w:r>
        <w:rPr>
          <w:color w:val="000000"/>
          <w:sz w:val="16"/>
          <w:szCs w:val="16"/>
        </w:rPr>
        <w:t>Информация об изменениях:</w:t>
      </w:r>
    </w:p>
    <w:bookmarkEnd w:id="130"/>
    <w:p w:rsidR="005F1D08" w:rsidRDefault="005F1D08">
      <w:pPr>
        <w:pStyle w:val="a7"/>
      </w:pPr>
      <w:r>
        <w:t xml:space="preserve">Стандарт дополнен пунктом 41.1 с 17 февраля 2020 г. - </w:t>
      </w:r>
      <w:hyperlink r:id="rId108" w:history="1">
        <w:r>
          <w:rPr>
            <w:rStyle w:val="a4"/>
            <w:rFonts w:cs="Arial"/>
          </w:rPr>
          <w:t>Приказ</w:t>
        </w:r>
      </w:hyperlink>
      <w:r>
        <w:t xml:space="preserve"> Минфина России от 25 декабря 2019 г. N 251Н</w:t>
      </w:r>
    </w:p>
    <w:p w:rsidR="005F1D08" w:rsidRDefault="005F1D08">
      <w:r>
        <w:t>41.1. Показатели Отчета о бюджетных обязательствах по национальным проектам отражаются в разрезе кодов классификации расходов бюджета,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w:t>
      </w:r>
    </w:p>
    <w:p w:rsidR="005F1D08" w:rsidRDefault="005F1D08">
      <w:bookmarkStart w:id="131" w:name="sub_1042"/>
      <w:r>
        <w:t xml:space="preserve">42. Годовые объемы утвержденных (доведенных) бюджетных ассигнований и лимитов бюджетных обязательств отражаются с учетом изменений, оформленных на отчетную дату, в соответствии с </w:t>
      </w:r>
      <w:hyperlink r:id="rId109" w:history="1">
        <w:r>
          <w:rPr>
            <w:rStyle w:val="a4"/>
            <w:rFonts w:cs="Arial"/>
          </w:rPr>
          <w:t>бюджетным законодательством</w:t>
        </w:r>
      </w:hyperlink>
      <w:r>
        <w:t xml:space="preserve"> Российской Федерации.</w:t>
      </w:r>
    </w:p>
    <w:p w:rsidR="005F1D08" w:rsidRDefault="005F1D08">
      <w:bookmarkStart w:id="132" w:name="sub_1043"/>
      <w:bookmarkEnd w:id="131"/>
      <w:r>
        <w:t xml:space="preserve">43. Консолидированный Отчет о бюджетных обязательствах составляется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на основании консолидированных Отчетов о бюджетных обязательствах и Отчетов о бюджетных обязательствах,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 путем суммирования одноименных </w:t>
      </w:r>
      <w:r>
        <w:lastRenderedPageBreak/>
        <w:t xml:space="preserve">показателей </w:t>
      </w:r>
      <w:hyperlink r:id="rId110" w:history="1">
        <w:r>
          <w:rPr>
            <w:rStyle w:val="a4"/>
            <w:rFonts w:cs="Arial"/>
          </w:rPr>
          <w:t>Отчетов</w:t>
        </w:r>
      </w:hyperlink>
      <w:r>
        <w:t xml:space="preserve"> о бюджетных обязательствах, включаемых в состав консолидированного Отчета о бюджетных обязательствах.</w:t>
      </w:r>
    </w:p>
    <w:bookmarkEnd w:id="132"/>
    <w:p w:rsidR="005F1D08" w:rsidRDefault="005F1D08">
      <w:pPr>
        <w:pStyle w:val="a6"/>
        <w:rPr>
          <w:color w:val="000000"/>
          <w:sz w:val="16"/>
          <w:szCs w:val="16"/>
        </w:rPr>
      </w:pPr>
      <w:r>
        <w:rPr>
          <w:color w:val="000000"/>
          <w:sz w:val="16"/>
          <w:szCs w:val="16"/>
        </w:rPr>
        <w:t>ГАРАНТ:</w:t>
      </w:r>
    </w:p>
    <w:p w:rsidR="005F1D08" w:rsidRDefault="005F1D08">
      <w:pPr>
        <w:pStyle w:val="a6"/>
      </w:pPr>
      <w:bookmarkStart w:id="133" w:name="sub_1432"/>
      <w:r>
        <w:t xml:space="preserve">Абзац второй пункт 43 </w:t>
      </w:r>
      <w:hyperlink w:anchor="sub_2" w:history="1">
        <w:r>
          <w:rPr>
            <w:rStyle w:val="a4"/>
            <w:rFonts w:cs="Arial"/>
          </w:rPr>
          <w:t>применяется</w:t>
        </w:r>
      </w:hyperlink>
      <w:r>
        <w:t>, начиная с отчетности 2022 г.</w:t>
      </w:r>
    </w:p>
    <w:bookmarkEnd w:id="133"/>
    <w:p w:rsidR="005F1D08" w:rsidRDefault="005F1D08">
      <w:r>
        <w:t xml:space="preserve">В случае если учет бюджетных обязательств осуществляется органом казначейства, консолидированный Отчет о бюджетных и денежных обязательствах формируется органом казначейства в соответствии с </w:t>
      </w:r>
      <w:hyperlink w:anchor="sub_1900" w:history="1">
        <w:r>
          <w:rPr>
            <w:rStyle w:val="a4"/>
            <w:rFonts w:cs="Arial"/>
          </w:rPr>
          <w:t>разделом IX</w:t>
        </w:r>
      </w:hyperlink>
      <w:r>
        <w:t xml:space="preserve"> настоящего Стандарта.</w:t>
      </w:r>
    </w:p>
    <w:p w:rsidR="005F1D08" w:rsidRDefault="005F1D08">
      <w:pPr>
        <w:pStyle w:val="a6"/>
        <w:rPr>
          <w:color w:val="000000"/>
          <w:sz w:val="16"/>
          <w:szCs w:val="16"/>
        </w:rPr>
      </w:pPr>
      <w:bookmarkStart w:id="134" w:name="sub_10431"/>
      <w:r>
        <w:rPr>
          <w:color w:val="000000"/>
          <w:sz w:val="16"/>
          <w:szCs w:val="16"/>
        </w:rPr>
        <w:t>Информация об изменениях:</w:t>
      </w:r>
    </w:p>
    <w:bookmarkEnd w:id="134"/>
    <w:p w:rsidR="005F1D08" w:rsidRDefault="005F1D08">
      <w:pPr>
        <w:pStyle w:val="a7"/>
      </w:pPr>
      <w:r>
        <w:t xml:space="preserve">Стандарт дополнен пунктом 43.1 с 17 февраля 2020 г. - </w:t>
      </w:r>
      <w:hyperlink r:id="rId111" w:history="1">
        <w:r>
          <w:rPr>
            <w:rStyle w:val="a4"/>
            <w:rFonts w:cs="Arial"/>
          </w:rPr>
          <w:t>Приказ</w:t>
        </w:r>
      </w:hyperlink>
      <w:r>
        <w:t xml:space="preserve"> Минфина России от 25 декабря 2019 г. N 251Н</w:t>
      </w:r>
    </w:p>
    <w:p w:rsidR="005F1D08" w:rsidRDefault="005F1D08">
      <w:r>
        <w:t>43.1. Сводный Отчет о бюджетных обязательствах по национальным проектам составляется главным распорядителем, распорядителем бюджетных средств на основании сводных Отчетов о бюджетных обязательствах по национальным проектам и Отчетов о бюджетных обязательствах по национальным проектам, составленных и представленных соответственно распорядителями бюджетных средств и получателями бюджетных средств, путем суммирования одноименных показателей Отчетов о бюджетных обязательствах по национальным проектам, включаемых в состав сводного Отчета о бюджетных обязательствах по национальным проектам.</w:t>
      </w:r>
    </w:p>
    <w:p w:rsidR="005F1D08" w:rsidRDefault="005F1D08">
      <w:bookmarkStart w:id="135" w:name="sub_1044"/>
      <w:r>
        <w:t xml:space="preserve">44. Консолидированный Отчет о бюджетных обязательствах составляется финансовым органом публично-правового образования на основании консолидированных Отчетов о бюджетных обязательствах, составленных и представленных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w:t>
      </w:r>
      <w:hyperlink r:id="rId112" w:history="1">
        <w:r>
          <w:rPr>
            <w:rStyle w:val="a4"/>
            <w:rFonts w:cs="Arial"/>
          </w:rPr>
          <w:t>Отчетов</w:t>
        </w:r>
      </w:hyperlink>
      <w:r>
        <w:t xml:space="preserve"> о бюджетных обязательствах, включаемых в состав консолидированного Отчета о бюджетных обязательствах, либо на основании данных консолидированных Отчетов о бюджетных и денежных обязательствах, составленных и представленных Межрегиональным операционным управлением Федерального казначейства в соответствии с </w:t>
      </w:r>
      <w:hyperlink w:anchor="sub_1900" w:history="1">
        <w:r>
          <w:rPr>
            <w:rStyle w:val="a4"/>
            <w:rFonts w:cs="Arial"/>
          </w:rPr>
          <w:t>разделом IX</w:t>
        </w:r>
      </w:hyperlink>
      <w:r>
        <w:t xml:space="preserve"> настоящего Стандарта, в случае если учет бюджетных обязательств осуществляется органом казначейства.</w:t>
      </w:r>
    </w:p>
    <w:p w:rsidR="005F1D08" w:rsidRDefault="005F1D08">
      <w:pPr>
        <w:pStyle w:val="a6"/>
        <w:rPr>
          <w:color w:val="000000"/>
          <w:sz w:val="16"/>
          <w:szCs w:val="16"/>
        </w:rPr>
      </w:pPr>
      <w:bookmarkStart w:id="136" w:name="sub_10441"/>
      <w:bookmarkEnd w:id="135"/>
      <w:r>
        <w:rPr>
          <w:color w:val="000000"/>
          <w:sz w:val="16"/>
          <w:szCs w:val="16"/>
        </w:rPr>
        <w:t>Информация об изменениях:</w:t>
      </w:r>
    </w:p>
    <w:bookmarkEnd w:id="136"/>
    <w:p w:rsidR="005F1D08" w:rsidRDefault="005F1D08">
      <w:pPr>
        <w:pStyle w:val="a7"/>
      </w:pPr>
      <w:r>
        <w:t xml:space="preserve">Стандарт дополнен пунктом 44.1 с 17 февраля 2020 г. - </w:t>
      </w:r>
      <w:hyperlink r:id="rId113" w:history="1">
        <w:r>
          <w:rPr>
            <w:rStyle w:val="a4"/>
            <w:rFonts w:cs="Arial"/>
          </w:rPr>
          <w:t>Приказ</w:t>
        </w:r>
      </w:hyperlink>
      <w:r>
        <w:t xml:space="preserve"> Минфина России от 25 декабря 2019 г. N 251Н</w:t>
      </w:r>
    </w:p>
    <w:p w:rsidR="005F1D08" w:rsidRDefault="005F1D08">
      <w:r>
        <w:t>44.1. Сводный Отчет бюджета о бюджетных обязательствах по национальным проектам составляется финансовым органом публично-правового образования на основании сводных Отчетов о бюджетных обязательствах по национальным проектам, составленных и представленных главными распорядителями бюджетных средств, путем суммирования одноименных показателей сводных Отчетов о бюджетных обязательствах по национальным проектам, включаемых в состав сводного Отчета бюджета о бюджетных обязательствах по национальным проектам.</w:t>
      </w:r>
    </w:p>
    <w:p w:rsidR="005F1D08" w:rsidRDefault="005F1D08"/>
    <w:p w:rsidR="005F1D08" w:rsidRDefault="005F1D08">
      <w:pPr>
        <w:pStyle w:val="a6"/>
        <w:rPr>
          <w:color w:val="000000"/>
          <w:sz w:val="16"/>
          <w:szCs w:val="16"/>
        </w:rPr>
      </w:pPr>
      <w:bookmarkStart w:id="137" w:name="sub_1900"/>
      <w:r>
        <w:rPr>
          <w:color w:val="000000"/>
          <w:sz w:val="16"/>
          <w:szCs w:val="16"/>
        </w:rPr>
        <w:t>ГАРАНТ:</w:t>
      </w:r>
    </w:p>
    <w:bookmarkEnd w:id="137"/>
    <w:p w:rsidR="005F1D08" w:rsidRDefault="005F1D08">
      <w:pPr>
        <w:pStyle w:val="a6"/>
      </w:pPr>
      <w:r>
        <w:t xml:space="preserve">Раздел IX </w:t>
      </w:r>
      <w:hyperlink w:anchor="sub_2" w:history="1">
        <w:r>
          <w:rPr>
            <w:rStyle w:val="a4"/>
            <w:rFonts w:cs="Arial"/>
          </w:rPr>
          <w:t>применяется</w:t>
        </w:r>
      </w:hyperlink>
      <w:r>
        <w:t>, начиная с отчетности 2022 г.</w:t>
      </w:r>
    </w:p>
    <w:p w:rsidR="005F1D08" w:rsidRDefault="005F1D08">
      <w:pPr>
        <w:pStyle w:val="1"/>
      </w:pPr>
      <w:r>
        <w:t>IX. Отчет о бюджетных и денежных обязательствах, формируемый органом казначейства</w:t>
      </w:r>
    </w:p>
    <w:p w:rsidR="005F1D08" w:rsidRDefault="005F1D08"/>
    <w:p w:rsidR="005F1D08" w:rsidRDefault="005F1D08">
      <w:bookmarkStart w:id="138" w:name="sub_1045"/>
      <w:r>
        <w:t xml:space="preserve">45. </w:t>
      </w:r>
      <w:hyperlink r:id="rId114" w:history="1">
        <w:r>
          <w:rPr>
            <w:rStyle w:val="a4"/>
            <w:rFonts w:cs="Arial"/>
          </w:rPr>
          <w:t>Отчет</w:t>
        </w:r>
      </w:hyperlink>
      <w:r>
        <w:t xml:space="preserve"> о бюджетных и денежных обязательствах органа казначейства должен </w:t>
      </w:r>
      <w:r>
        <w:lastRenderedPageBreak/>
        <w:t>обеспечивать сопоставление годовых объемов утвержденных (доведенных) бюджетных ассигнований, лимитов бюджетных обязательств получателей средств бюджета и администраторов источников финансирования дефицита бюджета с данными об обязательствах, возникающих в рамках осуществляемой ими бюджетной деятельности, и об исполнении принятых денежных обязательств.</w:t>
      </w:r>
    </w:p>
    <w:p w:rsidR="005F1D08" w:rsidRDefault="005F1D08">
      <w:bookmarkStart w:id="139" w:name="sub_1046"/>
      <w:bookmarkEnd w:id="138"/>
      <w:r>
        <w:t xml:space="preserve">46. По разделам </w:t>
      </w:r>
      <w:hyperlink r:id="rId115" w:history="1">
        <w:r>
          <w:rPr>
            <w:rStyle w:val="a4"/>
            <w:rFonts w:cs="Arial"/>
          </w:rPr>
          <w:t>Отчета</w:t>
        </w:r>
      </w:hyperlink>
      <w:r>
        <w:t xml:space="preserve"> о бюджетных и денежных обязательствах отражаются:</w:t>
      </w:r>
    </w:p>
    <w:p w:rsidR="005F1D08" w:rsidRDefault="005F1D08">
      <w:bookmarkStart w:id="140" w:name="sub_1461"/>
      <w:bookmarkEnd w:id="139"/>
      <w:r>
        <w:t xml:space="preserve">а) </w:t>
      </w:r>
      <w:hyperlink r:id="rId116" w:history="1">
        <w:r>
          <w:rPr>
            <w:rStyle w:val="a4"/>
            <w:rFonts w:cs="Arial"/>
          </w:rPr>
          <w:t>Обязательства текущего (отчетного) финансового года по расходам бюджета</w:t>
        </w:r>
      </w:hyperlink>
      <w:r>
        <w:t>;</w:t>
      </w:r>
    </w:p>
    <w:p w:rsidR="005F1D08" w:rsidRDefault="005F1D08">
      <w:bookmarkStart w:id="141" w:name="sub_1462"/>
      <w:bookmarkEnd w:id="140"/>
      <w:r>
        <w:t xml:space="preserve">б) </w:t>
      </w:r>
      <w:hyperlink r:id="rId117" w:history="1">
        <w:r>
          <w:rPr>
            <w:rStyle w:val="a4"/>
            <w:rFonts w:cs="Arial"/>
          </w:rPr>
          <w:t>Обязательства текущего (отчетного) финансового года по выплатам источников финансирования дефицита бюджета</w:t>
        </w:r>
      </w:hyperlink>
      <w:r>
        <w:t>;</w:t>
      </w:r>
    </w:p>
    <w:p w:rsidR="005F1D08" w:rsidRDefault="005F1D08">
      <w:bookmarkStart w:id="142" w:name="sub_1463"/>
      <w:bookmarkEnd w:id="141"/>
      <w:r>
        <w:t xml:space="preserve">в) </w:t>
      </w:r>
      <w:hyperlink r:id="rId118" w:history="1">
        <w:r>
          <w:rPr>
            <w:rStyle w:val="a4"/>
            <w:rFonts w:cs="Arial"/>
          </w:rPr>
          <w:t>Обязательства финансовых годов, следующих за текущим (отчетным) финансовым годом</w:t>
        </w:r>
      </w:hyperlink>
      <w:r>
        <w:t>.</w:t>
      </w:r>
    </w:p>
    <w:p w:rsidR="005F1D08" w:rsidRDefault="005F1D08">
      <w:bookmarkStart w:id="143" w:name="sub_1047"/>
      <w:bookmarkEnd w:id="142"/>
      <w:r>
        <w:t xml:space="preserve">47. При формировании показателей </w:t>
      </w:r>
      <w:hyperlink r:id="rId119" w:history="1">
        <w:r>
          <w:rPr>
            <w:rStyle w:val="a4"/>
            <w:rFonts w:cs="Arial"/>
          </w:rPr>
          <w:t>Отчета</w:t>
        </w:r>
      </w:hyperlink>
      <w:r>
        <w:t xml:space="preserve"> о бюджетных и денежных обязательствах раскрытию подлежат суммы:</w:t>
      </w:r>
    </w:p>
    <w:p w:rsidR="005F1D08" w:rsidRDefault="005F1D08">
      <w:bookmarkStart w:id="144" w:name="sub_1471"/>
      <w:bookmarkEnd w:id="143"/>
      <w:r>
        <w:t>а) принимаемых обязательств;</w:t>
      </w:r>
    </w:p>
    <w:p w:rsidR="005F1D08" w:rsidRDefault="005F1D08">
      <w:bookmarkStart w:id="145" w:name="sub_1472"/>
      <w:bookmarkEnd w:id="144"/>
      <w:r>
        <w:t>б) принятых обязательств, в том числе обособленно суммы принятых обязательств с применением конкурентных способов определения поставщиков в соответствии с законодательством Российской Федерации;</w:t>
      </w:r>
    </w:p>
    <w:p w:rsidR="005F1D08" w:rsidRDefault="005F1D08">
      <w:bookmarkStart w:id="146" w:name="sub_1473"/>
      <w:bookmarkEnd w:id="145"/>
      <w:r>
        <w:t>в) денежных обязательств, в том числе обособленно суммы авансовых денежных обязательств (обязанности субъекта учета уплатить в порядке предварительной оплаты (аванса) юридическому или физическому лицу определенные денежные средства в соответствии с условиями гражданско-правовой сделки до осуществления поставки товаров, выполнения работ, услуг).</w:t>
      </w:r>
    </w:p>
    <w:p w:rsidR="005F1D08" w:rsidRDefault="005F1D08">
      <w:bookmarkStart w:id="147" w:name="sub_1048"/>
      <w:bookmarkEnd w:id="146"/>
      <w:r>
        <w:t xml:space="preserve">48. Показатели </w:t>
      </w:r>
      <w:hyperlink r:id="rId120" w:history="1">
        <w:r>
          <w:rPr>
            <w:rStyle w:val="a4"/>
            <w:rFonts w:cs="Arial"/>
          </w:rPr>
          <w:t>Отчета</w:t>
        </w:r>
      </w:hyperlink>
      <w:r>
        <w:t xml:space="preserve"> о бюджетных и денежных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соответственно по разделам отчета.</w:t>
      </w:r>
    </w:p>
    <w:p w:rsidR="005F1D08" w:rsidRDefault="005F1D08">
      <w:bookmarkStart w:id="148" w:name="sub_1049"/>
      <w:bookmarkEnd w:id="147"/>
      <w:r>
        <w:t xml:space="preserve">49. Ежемесячный </w:t>
      </w:r>
      <w:hyperlink r:id="rId121" w:history="1">
        <w:r>
          <w:rPr>
            <w:rStyle w:val="a4"/>
            <w:rFonts w:cs="Arial"/>
          </w:rPr>
          <w:t>Отчет</w:t>
        </w:r>
      </w:hyperlink>
      <w:r>
        <w:t xml:space="preserve"> о бюджетных и денежных обязательствах составляется органом казначейства на основании данных о принятых (принимаемых) и исполненных получателем средств бюджета, администратором источников финансирования дефицита бюджета бюджетных и денежных обязательств и представляется соответствующему получателю средств бюджета, администратору источников финансирования дефицита бюджета.</w:t>
      </w:r>
    </w:p>
    <w:p w:rsidR="005F1D08" w:rsidRDefault="005F1D08">
      <w:bookmarkStart w:id="149" w:name="sub_1050"/>
      <w:bookmarkEnd w:id="148"/>
      <w:r>
        <w:t>50. Консолидированный Отчет о бюджетных и денежных обязательствах составляется органом казначейства на основании данных о принятии и исполнении получателями средств бюджета, администраторами источников финансирования дефицита бюджета бюджетных и денежных обязательств и представляется ежемесячно в Межрегиональное операционное управление Федерального казначейства.</w:t>
      </w:r>
    </w:p>
    <w:p w:rsidR="005F1D08" w:rsidRDefault="005F1D08">
      <w:bookmarkStart w:id="150" w:name="sub_1051"/>
      <w:bookmarkEnd w:id="149"/>
      <w:r>
        <w:t xml:space="preserve">51. Консолидированный Отчет о бюджетных и денежных обязательствах составляется Межрегиональным операционным управлением Федерального казначейства по соответствующему бюджету публично-правового образования на основании консолидированных Отчетов о бюджетных и денежных обязательствах органов казначейства путем суммирования одноименных показателей, отраженных в соответствующих графах </w:t>
      </w:r>
      <w:hyperlink r:id="rId122" w:history="1">
        <w:r>
          <w:rPr>
            <w:rStyle w:val="a4"/>
            <w:rFonts w:cs="Arial"/>
          </w:rPr>
          <w:t>Отчетов</w:t>
        </w:r>
      </w:hyperlink>
      <w:r>
        <w:t xml:space="preserve"> о бюджетных и денежных обязательствах, включаемых в состав консолидированного Отчета о бюджетных и денежных обязательствах.</w:t>
      </w:r>
    </w:p>
    <w:bookmarkEnd w:id="150"/>
    <w:p w:rsidR="005F1D08" w:rsidRDefault="005F1D08">
      <w:r>
        <w:t xml:space="preserve">На основе данных консолидированного Отчета о бюджетных и денежных обязательствах по соответствующему бюджету публично-правового образования Межрегиональным операционным управлением Федерального казначейства ежемесячно составляются консолидированные Отчеты о бюджетных и денежных обязательствах отдельно по каждому главному распорядителю средств бюджета (главному администратору источников финансирования дефицита бюджета). Указанные </w:t>
      </w:r>
      <w:r>
        <w:lastRenderedPageBreak/>
        <w:t>отчеты предоставляются главным распорядителям средств бюджета (главным администраторам источников финансирования дефицита бюджета) для включения в бюджетную отчетность.</w:t>
      </w:r>
    </w:p>
    <w:p w:rsidR="005F1D08" w:rsidRDefault="005F1D08">
      <w:bookmarkStart w:id="151" w:name="sub_1052"/>
      <w:r>
        <w:t>52. В случае если учет обязательств государственных (муниципальных) бюджетных, автономных учреждений осуществляется органом казначейства:</w:t>
      </w:r>
    </w:p>
    <w:p w:rsidR="005F1D08" w:rsidRDefault="005F1D08">
      <w:bookmarkStart w:id="152" w:name="sub_1521"/>
      <w:bookmarkEnd w:id="151"/>
      <w:r>
        <w:t>а) орган казначейства составляет Отчет об обязательствах учреждения, формируемый органом казначейства, консолидированный Отчет об обязательствах учреждения, формируемый органом казначейства;</w:t>
      </w:r>
    </w:p>
    <w:p w:rsidR="005F1D08" w:rsidRDefault="005F1D08">
      <w:bookmarkStart w:id="153" w:name="sub_1522"/>
      <w:bookmarkEnd w:id="152"/>
      <w:r>
        <w:t xml:space="preserve">б) Межрегиональное операционное управление Федерального казначейства составляет консолидированный Отчет об обязательствах учреждения, формируемый органом казначейства в порядке, аналогичном порядку, установленному </w:t>
      </w:r>
      <w:hyperlink w:anchor="sub_1045" w:history="1">
        <w:r>
          <w:rPr>
            <w:rStyle w:val="a4"/>
            <w:rFonts w:cs="Arial"/>
          </w:rPr>
          <w:t>пунктами 45-51</w:t>
        </w:r>
      </w:hyperlink>
      <w:r>
        <w:t xml:space="preserve"> настоящего Стандарта.</w:t>
      </w:r>
    </w:p>
    <w:bookmarkEnd w:id="153"/>
    <w:p w:rsidR="005F1D08" w:rsidRDefault="005F1D08"/>
    <w:p w:rsidR="005F1D08" w:rsidRDefault="005F1D08">
      <w:pPr>
        <w:pStyle w:val="1"/>
      </w:pPr>
      <w:bookmarkStart w:id="154" w:name="sub_11000"/>
      <w:r>
        <w:t>X. Отчет об исполнении плана ФХД</w:t>
      </w:r>
    </w:p>
    <w:bookmarkEnd w:id="154"/>
    <w:p w:rsidR="005F1D08" w:rsidRDefault="005F1D08"/>
    <w:p w:rsidR="005F1D08" w:rsidRDefault="005F1D08">
      <w:bookmarkStart w:id="155" w:name="sub_1053"/>
      <w:r>
        <w:t xml:space="preserve">53. </w:t>
      </w:r>
      <w:hyperlink r:id="rId123" w:history="1">
        <w:r>
          <w:rPr>
            <w:rStyle w:val="a4"/>
            <w:rFonts w:cs="Arial"/>
          </w:rPr>
          <w:t>Отчет</w:t>
        </w:r>
      </w:hyperlink>
      <w:r>
        <w:t xml:space="preserve"> об исполнении плана ФХД должен обеспечивать сопоставление плановых назначений с данными об исполнении плана финансово-хозяйственной деятельности государственным (муниципальным) бюджетным, автономным учреждением.</w:t>
      </w:r>
    </w:p>
    <w:p w:rsidR="005F1D08" w:rsidRDefault="005F1D08">
      <w:bookmarkStart w:id="156" w:name="sub_1054"/>
      <w:bookmarkEnd w:id="155"/>
      <w:r>
        <w:t xml:space="preserve">54. </w:t>
      </w:r>
      <w:hyperlink r:id="rId124" w:history="1">
        <w:r>
          <w:rPr>
            <w:rStyle w:val="a4"/>
            <w:rFonts w:cs="Arial"/>
          </w:rPr>
          <w:t>Отчет</w:t>
        </w:r>
      </w:hyperlink>
      <w:r>
        <w:t xml:space="preserve"> об исполнении плана ФХД составляется государственным (муниципальным) бюджетным, автономным учреждением в разрезе следующих видов финансового обеспечения (деятельности):</w:t>
      </w:r>
    </w:p>
    <w:p w:rsidR="005F1D08" w:rsidRDefault="005F1D08">
      <w:bookmarkStart w:id="157" w:name="sub_1541"/>
      <w:bookmarkEnd w:id="156"/>
      <w:r>
        <w:t>а) собственные доходы учреждения;</w:t>
      </w:r>
    </w:p>
    <w:p w:rsidR="005F1D08" w:rsidRDefault="005F1D08">
      <w:bookmarkStart w:id="158" w:name="sub_1542"/>
      <w:bookmarkEnd w:id="157"/>
      <w:r>
        <w:t>б) субсидия на финансовое обеспечение выполнения государственного (муниципального) задания;</w:t>
      </w:r>
    </w:p>
    <w:p w:rsidR="005F1D08" w:rsidRDefault="005F1D08">
      <w:bookmarkStart w:id="159" w:name="sub_1543"/>
      <w:bookmarkEnd w:id="158"/>
      <w:r>
        <w:t>в) субсидия на иные цели;</w:t>
      </w:r>
    </w:p>
    <w:p w:rsidR="005F1D08" w:rsidRDefault="005F1D08">
      <w:bookmarkStart w:id="160" w:name="sub_1544"/>
      <w:bookmarkEnd w:id="159"/>
      <w:r>
        <w:t>г) субсидия на цели осуществления капитальных вложений;</w:t>
      </w:r>
    </w:p>
    <w:p w:rsidR="005F1D08" w:rsidRDefault="005F1D08">
      <w:bookmarkStart w:id="161" w:name="sub_1545"/>
      <w:bookmarkEnd w:id="160"/>
      <w:r>
        <w:t>д) средства по обязательному медицинскому страхованию.</w:t>
      </w:r>
    </w:p>
    <w:p w:rsidR="005F1D08" w:rsidRDefault="005F1D08">
      <w:bookmarkStart w:id="162" w:name="sub_1055"/>
      <w:bookmarkEnd w:id="161"/>
      <w:r>
        <w:t xml:space="preserve">55. Показатели </w:t>
      </w:r>
      <w:hyperlink r:id="rId125" w:history="1">
        <w:r>
          <w:rPr>
            <w:rStyle w:val="a4"/>
            <w:rFonts w:cs="Arial"/>
          </w:rPr>
          <w:t>Отчета</w:t>
        </w:r>
      </w:hyperlink>
      <w:r>
        <w:t xml:space="preserve"> об исполнении плана ФХД отражаются в следующей структуре разделов:</w:t>
      </w:r>
    </w:p>
    <w:p w:rsidR="005F1D08" w:rsidRDefault="005F1D08">
      <w:bookmarkStart w:id="163" w:name="sub_1551"/>
      <w:bookmarkEnd w:id="162"/>
      <w:r>
        <w:t xml:space="preserve">а) </w:t>
      </w:r>
      <w:hyperlink r:id="rId126" w:history="1">
        <w:r>
          <w:rPr>
            <w:rStyle w:val="a4"/>
            <w:rFonts w:cs="Arial"/>
          </w:rPr>
          <w:t>Доходы учреждения</w:t>
        </w:r>
      </w:hyperlink>
      <w:r>
        <w:t>;</w:t>
      </w:r>
    </w:p>
    <w:p w:rsidR="005F1D08" w:rsidRDefault="005F1D08">
      <w:bookmarkStart w:id="164" w:name="sub_1552"/>
      <w:bookmarkEnd w:id="163"/>
      <w:r>
        <w:t xml:space="preserve">б) </w:t>
      </w:r>
      <w:hyperlink r:id="rId127" w:history="1">
        <w:r>
          <w:rPr>
            <w:rStyle w:val="a4"/>
            <w:rFonts w:cs="Arial"/>
          </w:rPr>
          <w:t>Расходы учреждения</w:t>
        </w:r>
      </w:hyperlink>
      <w:r>
        <w:t>;</w:t>
      </w:r>
    </w:p>
    <w:p w:rsidR="005F1D08" w:rsidRDefault="005F1D08">
      <w:bookmarkStart w:id="165" w:name="sub_1553"/>
      <w:bookmarkEnd w:id="164"/>
      <w:r>
        <w:t xml:space="preserve">в) </w:t>
      </w:r>
      <w:hyperlink r:id="rId128" w:history="1">
        <w:r>
          <w:rPr>
            <w:rStyle w:val="a4"/>
            <w:rFonts w:cs="Arial"/>
          </w:rPr>
          <w:t>Источники финансирования дефицита средств учреждения</w:t>
        </w:r>
      </w:hyperlink>
      <w:r>
        <w:t>;</w:t>
      </w:r>
    </w:p>
    <w:p w:rsidR="005F1D08" w:rsidRDefault="005F1D08">
      <w:bookmarkStart w:id="166" w:name="sub_1554"/>
      <w:bookmarkEnd w:id="165"/>
      <w:r>
        <w:t xml:space="preserve">г) </w:t>
      </w:r>
      <w:hyperlink r:id="rId129" w:history="1">
        <w:r>
          <w:rPr>
            <w:rStyle w:val="a4"/>
            <w:rFonts w:cs="Arial"/>
          </w:rPr>
          <w:t>Возврат остатков субсидий и расходов прошлых лет</w:t>
        </w:r>
      </w:hyperlink>
      <w:r>
        <w:t>.</w:t>
      </w:r>
    </w:p>
    <w:p w:rsidR="005F1D08" w:rsidRDefault="005F1D08">
      <w:bookmarkStart w:id="167" w:name="sub_1056"/>
      <w:bookmarkEnd w:id="166"/>
      <w:r>
        <w:t xml:space="preserve">56. Показатели </w:t>
      </w:r>
      <w:hyperlink r:id="rId130" w:history="1">
        <w:r>
          <w:rPr>
            <w:rStyle w:val="a4"/>
            <w:rFonts w:cs="Arial"/>
          </w:rPr>
          <w:t>Отчета</w:t>
        </w:r>
      </w:hyperlink>
      <w:r>
        <w:t xml:space="preserve"> об исполнении плана ФХД отражаются по соответствующим кодам (структурным составляющим кодов) </w:t>
      </w:r>
      <w:hyperlink r:id="rId131" w:history="1">
        <w:r>
          <w:rPr>
            <w:rStyle w:val="a4"/>
            <w:rFonts w:cs="Arial"/>
          </w:rPr>
          <w:t>бюджетной классификации</w:t>
        </w:r>
      </w:hyperlink>
      <w:r>
        <w:t>, соответствующим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в структуре плановых назначений, утвержденной планом финансово-хозяйственной деятельности.</w:t>
      </w:r>
    </w:p>
    <w:p w:rsidR="005F1D08" w:rsidRDefault="005F1D08">
      <w:bookmarkStart w:id="168" w:name="sub_1057"/>
      <w:bookmarkEnd w:id="167"/>
      <w:r>
        <w:t xml:space="preserve">57. Годовые объемы плановых назначений на текущий (отчетный) финансовый год отражаются в суммах утвержденных (запланированных) на текущий (отчетный) финансовый год доходов, расходов и поступлений средств от заимствований, и выплат в погашение заимствований с учетом последующих изменений, оформленных в соответствии с </w:t>
      </w:r>
      <w:hyperlink r:id="rId132" w:history="1">
        <w:r>
          <w:rPr>
            <w:rStyle w:val="a4"/>
            <w:rFonts w:cs="Arial"/>
          </w:rPr>
          <w:t>бюджетным законодательством</w:t>
        </w:r>
      </w:hyperlink>
      <w:r>
        <w:t xml:space="preserve"> Российской Федерации на отчетную дату.</w:t>
      </w:r>
    </w:p>
    <w:bookmarkEnd w:id="168"/>
    <w:p w:rsidR="005F1D08" w:rsidRDefault="005F1D08">
      <w:r>
        <w:t xml:space="preserve">В </w:t>
      </w:r>
      <w:hyperlink r:id="rId133" w:history="1">
        <w:r>
          <w:rPr>
            <w:rStyle w:val="a4"/>
            <w:rFonts w:cs="Arial"/>
          </w:rPr>
          <w:t>разделе</w:t>
        </w:r>
      </w:hyperlink>
      <w:r>
        <w:t xml:space="preserve"> "Источники финансирования дефицита средств учреждения" обособленно отражается запланированный показатель изменения остатков денежных </w:t>
      </w:r>
      <w:r>
        <w:lastRenderedPageBreak/>
        <w:t>средств учреждения относительно начала отчетного финансового года, в том числе (увеличения, уменьшения) средств, размещенных автономным учреждением на его депозитные счета.</w:t>
      </w:r>
    </w:p>
    <w:p w:rsidR="005F1D08" w:rsidRDefault="005F1D08">
      <w:bookmarkStart w:id="169" w:name="sub_1058"/>
      <w:r>
        <w:t xml:space="preserve">58. Консолидированный Отчет об исполнении плана ФХД составляется головным учреждением на основании </w:t>
      </w:r>
      <w:hyperlink r:id="rId134" w:history="1">
        <w:r>
          <w:rPr>
            <w:rStyle w:val="a4"/>
            <w:rFonts w:cs="Arial"/>
          </w:rPr>
          <w:t>Отчетов</w:t>
        </w:r>
      </w:hyperlink>
      <w:r>
        <w:t xml:space="preserve"> об исполнении плана ФХД, составленных и представленных обособленными подразделениями, путем суммирования одноименных показателей по строкам и графам соответствующих разделов Отчета об исполнении плана ФХД и исключения взаимосвязанных показателей отчетов, подлежащих консолидации.</w:t>
      </w:r>
    </w:p>
    <w:p w:rsidR="005F1D08" w:rsidRDefault="005F1D08">
      <w:bookmarkStart w:id="170" w:name="sub_1059"/>
      <w:bookmarkEnd w:id="169"/>
      <w:r>
        <w:t xml:space="preserve">59. Консолидированный Отчет об исполнении плана ФХД составляется Учредителем путем суммирования одноименных показателей по строкам и графам соответствующих разделов </w:t>
      </w:r>
      <w:hyperlink r:id="rId135" w:history="1">
        <w:r>
          <w:rPr>
            <w:rStyle w:val="a4"/>
            <w:rFonts w:cs="Arial"/>
          </w:rPr>
          <w:t>Отчета</w:t>
        </w:r>
      </w:hyperlink>
      <w:r>
        <w:t xml:space="preserve"> об исполнении плана ФХД, сформированного подведомственными ему учреждениями.</w:t>
      </w:r>
    </w:p>
    <w:p w:rsidR="005F1D08" w:rsidRDefault="005F1D08">
      <w:bookmarkStart w:id="171" w:name="sub_1060"/>
      <w:bookmarkEnd w:id="170"/>
      <w:r>
        <w:t xml:space="preserve">60. Консолидированный Отчет об исполнении плана ФХД составляется финансовым органом путем суммирования одноименных показателей по строкам и графам соответствующих разделов </w:t>
      </w:r>
      <w:hyperlink r:id="rId136" w:history="1">
        <w:r>
          <w:rPr>
            <w:rStyle w:val="a4"/>
            <w:rFonts w:cs="Arial"/>
          </w:rPr>
          <w:t>Отчета</w:t>
        </w:r>
      </w:hyperlink>
      <w:r>
        <w:t xml:space="preserve"> об исполнении плана ФХД, сформированных в соответствии с </w:t>
      </w:r>
      <w:hyperlink w:anchor="sub_1059" w:history="1">
        <w:r>
          <w:rPr>
            <w:rStyle w:val="a4"/>
            <w:rFonts w:cs="Arial"/>
          </w:rPr>
          <w:t>пунктом 59</w:t>
        </w:r>
      </w:hyperlink>
      <w:r>
        <w:t xml:space="preserve"> настоящего Стандарта.</w:t>
      </w:r>
    </w:p>
    <w:bookmarkEnd w:id="171"/>
    <w:p w:rsidR="005F1D08" w:rsidRDefault="005F1D08"/>
    <w:p w:rsidR="005F1D08" w:rsidRDefault="005F1D08">
      <w:pPr>
        <w:pStyle w:val="1"/>
      </w:pPr>
      <w:bookmarkStart w:id="172" w:name="sub_11100"/>
      <w:r>
        <w:t>XI. Отчет об обязательствах учреждения</w:t>
      </w:r>
    </w:p>
    <w:bookmarkEnd w:id="172"/>
    <w:p w:rsidR="005F1D08" w:rsidRDefault="005F1D08"/>
    <w:p w:rsidR="005F1D08" w:rsidRDefault="005F1D08">
      <w:bookmarkStart w:id="173" w:name="sub_1061"/>
      <w:r>
        <w:t xml:space="preserve">61. </w:t>
      </w:r>
      <w:hyperlink r:id="rId137" w:history="1">
        <w:r>
          <w:rPr>
            <w:rStyle w:val="a4"/>
            <w:rFonts w:cs="Arial"/>
          </w:rPr>
          <w:t>Отчет</w:t>
        </w:r>
      </w:hyperlink>
      <w:r>
        <w:t xml:space="preserve"> об обязательствах учреждения должен обеспечивать сопоставление годовых объемов утвержденных показателей по расходам и выплатам в погашение заимствований государственного (муниципального) бюджетного, автономного учреждения с данными об обязательствах, возникающих в рамках деятельности государственного (муниципального) бюджетного, автономного учреждения, и об исполнении денежных обязательств.</w:t>
      </w:r>
    </w:p>
    <w:p w:rsidR="005F1D08" w:rsidRDefault="005F1D08">
      <w:pPr>
        <w:pStyle w:val="a6"/>
        <w:rPr>
          <w:color w:val="000000"/>
          <w:sz w:val="16"/>
          <w:szCs w:val="16"/>
        </w:rPr>
      </w:pPr>
      <w:bookmarkStart w:id="174" w:name="sub_10611"/>
      <w:bookmarkEnd w:id="173"/>
      <w:r>
        <w:rPr>
          <w:color w:val="000000"/>
          <w:sz w:val="16"/>
          <w:szCs w:val="16"/>
        </w:rPr>
        <w:t>Информация об изменениях:</w:t>
      </w:r>
    </w:p>
    <w:bookmarkEnd w:id="174"/>
    <w:p w:rsidR="005F1D08" w:rsidRDefault="005F1D08">
      <w:pPr>
        <w:pStyle w:val="a7"/>
      </w:pPr>
      <w:r>
        <w:t xml:space="preserve">Стандарт дополнен пунктом 61.1 с 17 февраля 2020 г. - </w:t>
      </w:r>
      <w:hyperlink r:id="rId138" w:history="1">
        <w:r>
          <w:rPr>
            <w:rStyle w:val="a4"/>
            <w:rFonts w:cs="Arial"/>
          </w:rPr>
          <w:t>Приказ</w:t>
        </w:r>
      </w:hyperlink>
      <w:r>
        <w:t xml:space="preserve"> Минфина России от 25 декабря 2019 г. N 251Н</w:t>
      </w:r>
    </w:p>
    <w:p w:rsidR="005F1D08" w:rsidRDefault="005F1D08">
      <w:r>
        <w:t>61.1. Отчет об обязательствах учреждения по национальным проектам должен обеспечивать сопоставление годовых объемов утвержденных показателей по расходам с данными об обязательствах и об исполнении денежных обязательств, возникающих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рамках деятельности государственного (муниципального) бюджетного, автономного учреждения.</w:t>
      </w:r>
    </w:p>
    <w:p w:rsidR="005F1D08" w:rsidRDefault="005F1D08">
      <w:bookmarkStart w:id="175" w:name="sub_1062"/>
      <w:r>
        <w:t xml:space="preserve">62. Показатели </w:t>
      </w:r>
      <w:hyperlink r:id="rId139" w:history="1">
        <w:r>
          <w:rPr>
            <w:rStyle w:val="a4"/>
            <w:rFonts w:cs="Arial"/>
          </w:rPr>
          <w:t>Отчета</w:t>
        </w:r>
      </w:hyperlink>
      <w:r>
        <w:t xml:space="preserve"> об обязательствах учреждения отражаются в следующей структуре разделов:</w:t>
      </w:r>
    </w:p>
    <w:p w:rsidR="005F1D08" w:rsidRDefault="005F1D08">
      <w:bookmarkStart w:id="176" w:name="sub_1621"/>
      <w:bookmarkEnd w:id="175"/>
      <w:r>
        <w:t xml:space="preserve">а) </w:t>
      </w:r>
      <w:hyperlink r:id="rId140" w:history="1">
        <w:r>
          <w:rPr>
            <w:rStyle w:val="a4"/>
            <w:rFonts w:cs="Arial"/>
          </w:rPr>
          <w:t>Обязательства текущего (отчетного) финансового года по расходам</w:t>
        </w:r>
      </w:hyperlink>
      <w:r>
        <w:t>;</w:t>
      </w:r>
    </w:p>
    <w:p w:rsidR="005F1D08" w:rsidRDefault="005F1D08">
      <w:bookmarkStart w:id="177" w:name="sub_1622"/>
      <w:bookmarkEnd w:id="176"/>
      <w:r>
        <w:t xml:space="preserve">б) </w:t>
      </w:r>
      <w:hyperlink r:id="rId141" w:history="1">
        <w:r>
          <w:rPr>
            <w:rStyle w:val="a4"/>
            <w:rFonts w:cs="Arial"/>
          </w:rPr>
          <w:t>Обязательства текущего (отчетного) финансового года по выплатам источников финансирования дефицита учреждения</w:t>
        </w:r>
      </w:hyperlink>
      <w:r>
        <w:t>;</w:t>
      </w:r>
    </w:p>
    <w:p w:rsidR="005F1D08" w:rsidRDefault="005F1D08">
      <w:bookmarkStart w:id="178" w:name="sub_1623"/>
      <w:bookmarkEnd w:id="177"/>
      <w:r>
        <w:t xml:space="preserve">в) </w:t>
      </w:r>
      <w:hyperlink r:id="rId142" w:history="1">
        <w:r>
          <w:rPr>
            <w:rStyle w:val="a4"/>
            <w:rFonts w:cs="Arial"/>
          </w:rPr>
          <w:t>Обязательства финансовых годов, следующих за текущим (отчетным) финансовым годом</w:t>
        </w:r>
      </w:hyperlink>
      <w:r>
        <w:t>.</w:t>
      </w:r>
    </w:p>
    <w:p w:rsidR="005F1D08" w:rsidRDefault="005F1D08">
      <w:pPr>
        <w:pStyle w:val="a6"/>
        <w:rPr>
          <w:color w:val="000000"/>
          <w:sz w:val="16"/>
          <w:szCs w:val="16"/>
        </w:rPr>
      </w:pPr>
      <w:bookmarkStart w:id="179" w:name="sub_10621"/>
      <w:bookmarkEnd w:id="178"/>
      <w:r>
        <w:rPr>
          <w:color w:val="000000"/>
          <w:sz w:val="16"/>
          <w:szCs w:val="16"/>
        </w:rPr>
        <w:t>Информация об изменениях:</w:t>
      </w:r>
    </w:p>
    <w:bookmarkEnd w:id="179"/>
    <w:p w:rsidR="005F1D08" w:rsidRDefault="005F1D08">
      <w:pPr>
        <w:pStyle w:val="a7"/>
      </w:pPr>
      <w:r>
        <w:t xml:space="preserve">Стандарт дополнен пунктом 62.1 с 17 февраля 2020 г. - </w:t>
      </w:r>
      <w:hyperlink r:id="rId143" w:history="1">
        <w:r>
          <w:rPr>
            <w:rStyle w:val="a4"/>
            <w:rFonts w:cs="Arial"/>
          </w:rPr>
          <w:t>Приказ</w:t>
        </w:r>
      </w:hyperlink>
      <w:r>
        <w:t xml:space="preserve"> Минфина России от 25 декабря 2019 г. N 251Н</w:t>
      </w:r>
    </w:p>
    <w:p w:rsidR="005F1D08" w:rsidRDefault="005F1D08">
      <w:r>
        <w:t>62.1. Показатели Отчета об обязательствах учреждения по национальным проектам отражаются в следующей структуре:</w:t>
      </w:r>
    </w:p>
    <w:p w:rsidR="005F1D08" w:rsidRDefault="005F1D08">
      <w:bookmarkStart w:id="180" w:name="sub_106211"/>
      <w:r>
        <w:t>а) Обязательства текущего (отчетного) финансового года по расходам;</w:t>
      </w:r>
    </w:p>
    <w:p w:rsidR="005F1D08" w:rsidRDefault="005F1D08">
      <w:bookmarkStart w:id="181" w:name="sub_106212"/>
      <w:bookmarkEnd w:id="180"/>
      <w:r>
        <w:lastRenderedPageBreak/>
        <w:t>б) Обязательства по расходам финансовых годов, следующих за текущим (отчетным) финансовым годом.</w:t>
      </w:r>
    </w:p>
    <w:p w:rsidR="005F1D08" w:rsidRDefault="005F1D08">
      <w:pPr>
        <w:pStyle w:val="a6"/>
        <w:rPr>
          <w:color w:val="000000"/>
          <w:sz w:val="16"/>
          <w:szCs w:val="16"/>
        </w:rPr>
      </w:pPr>
      <w:bookmarkStart w:id="182" w:name="sub_1063"/>
      <w:bookmarkEnd w:id="181"/>
      <w:r>
        <w:rPr>
          <w:color w:val="000000"/>
          <w:sz w:val="16"/>
          <w:szCs w:val="16"/>
        </w:rPr>
        <w:t>Информация об изменениях:</w:t>
      </w:r>
    </w:p>
    <w:bookmarkEnd w:id="182"/>
    <w:p w:rsidR="005F1D08" w:rsidRDefault="005F1D08">
      <w:pPr>
        <w:pStyle w:val="a7"/>
      </w:pPr>
      <w:r>
        <w:t xml:space="preserve">Пункт 63 изменен с 17 февраля 2020 г. - </w:t>
      </w:r>
      <w:hyperlink r:id="rId144" w:history="1">
        <w:r>
          <w:rPr>
            <w:rStyle w:val="a4"/>
            <w:rFonts w:cs="Arial"/>
          </w:rPr>
          <w:t>Приказ</w:t>
        </w:r>
      </w:hyperlink>
      <w:r>
        <w:t xml:space="preserve"> Минфина России от 25 декабря 2019 г. N 251Н</w:t>
      </w:r>
    </w:p>
    <w:p w:rsidR="005F1D08" w:rsidRDefault="005F1D08">
      <w:pPr>
        <w:pStyle w:val="a7"/>
      </w:pPr>
      <w:hyperlink r:id="rId145" w:history="1">
        <w:r>
          <w:rPr>
            <w:rStyle w:val="a4"/>
            <w:rFonts w:cs="Arial"/>
          </w:rPr>
          <w:t>См. предыдущую редакцию</w:t>
        </w:r>
      </w:hyperlink>
    </w:p>
    <w:p w:rsidR="005F1D08" w:rsidRDefault="005F1D08">
      <w:r>
        <w:t>63. При формировании показателей Отчета об обязательствах учреждения, Отчета об обязательствах учреждения по национальным проектам раскрытию подлежат суммы:</w:t>
      </w:r>
    </w:p>
    <w:p w:rsidR="005F1D08" w:rsidRDefault="005F1D08">
      <w:bookmarkStart w:id="183" w:name="sub_1631"/>
      <w:r>
        <w:t>а) принимаемых обязательств;</w:t>
      </w:r>
    </w:p>
    <w:p w:rsidR="005F1D08" w:rsidRDefault="005F1D08">
      <w:bookmarkStart w:id="184" w:name="sub_1632"/>
      <w:bookmarkEnd w:id="183"/>
      <w:r>
        <w:t>б) обязательств учреждения (обусловленной законом, иным нормативным правовым актом, договором или соглашением обязанности государственного (муниципального) бюджетного, автономного учреждения предоставить в соответствующем году физическому или юридическому лицу, публично-правовому образованию, субъекту международного права денежные средства учреждения), в том числе обособлено суммы обязательств учреждения с применением конкурентных способов определения поставщиков в соответствии с законодательством Российской Федерации;</w:t>
      </w:r>
    </w:p>
    <w:p w:rsidR="005F1D08" w:rsidRDefault="005F1D08">
      <w:bookmarkStart w:id="185" w:name="sub_1633"/>
      <w:bookmarkEnd w:id="184"/>
      <w:r>
        <w:t>в) денежных обязательств;</w:t>
      </w:r>
    </w:p>
    <w:p w:rsidR="005F1D08" w:rsidRDefault="005F1D08">
      <w:bookmarkStart w:id="186" w:name="sub_1634"/>
      <w:bookmarkEnd w:id="185"/>
      <w:r>
        <w:t>г) отложенных обязательств.</w:t>
      </w:r>
    </w:p>
    <w:p w:rsidR="005F1D08" w:rsidRDefault="005F1D08">
      <w:bookmarkStart w:id="187" w:name="sub_1064"/>
      <w:bookmarkEnd w:id="186"/>
      <w:r>
        <w:t xml:space="preserve">64. Показатели </w:t>
      </w:r>
      <w:hyperlink r:id="rId146" w:history="1">
        <w:r>
          <w:rPr>
            <w:rStyle w:val="a4"/>
            <w:rFonts w:cs="Arial"/>
          </w:rPr>
          <w:t>Отчета</w:t>
        </w:r>
      </w:hyperlink>
      <w:r>
        <w:t xml:space="preserve"> об обязательствах учреждения отражаются в разрезе видов финансового обеспечения (деятельности) учреждения согласно </w:t>
      </w:r>
      <w:hyperlink w:anchor="sub_1054" w:history="1">
        <w:r>
          <w:rPr>
            <w:rStyle w:val="a4"/>
            <w:rFonts w:cs="Arial"/>
          </w:rPr>
          <w:t>пункту 54</w:t>
        </w:r>
      </w:hyperlink>
      <w:r>
        <w:t xml:space="preserve"> настоящего Стандарта и кодов видов выбытий, по которым в отчетный период принимались и (или) исполнялись обязательства государственного (муниципального) бюджетного, автономного учреждения.</w:t>
      </w:r>
    </w:p>
    <w:p w:rsidR="005F1D08" w:rsidRDefault="005F1D08">
      <w:pPr>
        <w:pStyle w:val="a6"/>
        <w:rPr>
          <w:color w:val="000000"/>
          <w:sz w:val="16"/>
          <w:szCs w:val="16"/>
        </w:rPr>
      </w:pPr>
      <w:bookmarkStart w:id="188" w:name="sub_10641"/>
      <w:bookmarkEnd w:id="187"/>
      <w:r>
        <w:rPr>
          <w:color w:val="000000"/>
          <w:sz w:val="16"/>
          <w:szCs w:val="16"/>
        </w:rPr>
        <w:t>Информация об изменениях:</w:t>
      </w:r>
    </w:p>
    <w:bookmarkEnd w:id="188"/>
    <w:p w:rsidR="005F1D08" w:rsidRDefault="005F1D08">
      <w:pPr>
        <w:pStyle w:val="a7"/>
      </w:pPr>
      <w:r>
        <w:t xml:space="preserve">Стандарт дополнен пунктом 64.1 с 17 февраля 2020 г. - </w:t>
      </w:r>
      <w:hyperlink r:id="rId147" w:history="1">
        <w:r>
          <w:rPr>
            <w:rStyle w:val="a4"/>
            <w:rFonts w:cs="Arial"/>
          </w:rPr>
          <w:t>Приказ</w:t>
        </w:r>
      </w:hyperlink>
      <w:r>
        <w:t xml:space="preserve"> Минфина России от 25 декабря 2019 г. N 251Н</w:t>
      </w:r>
    </w:p>
    <w:p w:rsidR="005F1D08" w:rsidRDefault="005F1D08">
      <w:r>
        <w:t>64.1. Показатели Отчета об обязательствах учреждения по национальным проектам отражаются в разрезе следующих видов финансового обеспечения (деятельности):</w:t>
      </w:r>
    </w:p>
    <w:p w:rsidR="005F1D08" w:rsidRDefault="005F1D08">
      <w:bookmarkStart w:id="189" w:name="sub_106411"/>
      <w:r>
        <w:t>а) субсидия на иные цели;</w:t>
      </w:r>
    </w:p>
    <w:p w:rsidR="005F1D08" w:rsidRDefault="005F1D08">
      <w:bookmarkStart w:id="190" w:name="sub_106412"/>
      <w:bookmarkEnd w:id="189"/>
      <w:r>
        <w:t>б) субсидия на цели осуществления капитальных вложений.</w:t>
      </w:r>
    </w:p>
    <w:p w:rsidR="005F1D08" w:rsidRDefault="005F1D08">
      <w:pPr>
        <w:pStyle w:val="a6"/>
        <w:rPr>
          <w:color w:val="000000"/>
          <w:sz w:val="16"/>
          <w:szCs w:val="16"/>
        </w:rPr>
      </w:pPr>
      <w:bookmarkStart w:id="191" w:name="sub_1065"/>
      <w:bookmarkEnd w:id="190"/>
      <w:r>
        <w:rPr>
          <w:color w:val="000000"/>
          <w:sz w:val="16"/>
          <w:szCs w:val="16"/>
        </w:rPr>
        <w:t>Информация об изменениях:</w:t>
      </w:r>
    </w:p>
    <w:bookmarkEnd w:id="191"/>
    <w:p w:rsidR="005F1D08" w:rsidRDefault="005F1D08">
      <w:pPr>
        <w:pStyle w:val="a7"/>
      </w:pPr>
      <w:r>
        <w:t xml:space="preserve">Пункт 65 изменен с 17 февраля 2020 г. - </w:t>
      </w:r>
      <w:hyperlink r:id="rId148" w:history="1">
        <w:r>
          <w:rPr>
            <w:rStyle w:val="a4"/>
            <w:rFonts w:cs="Arial"/>
          </w:rPr>
          <w:t>Приказ</w:t>
        </w:r>
      </w:hyperlink>
      <w:r>
        <w:t xml:space="preserve"> Минфина России от 25 декабря 2019 г. N 251Н</w:t>
      </w:r>
    </w:p>
    <w:p w:rsidR="005F1D08" w:rsidRDefault="005F1D08">
      <w:pPr>
        <w:pStyle w:val="a7"/>
      </w:pPr>
      <w:hyperlink r:id="rId149" w:history="1">
        <w:r>
          <w:rPr>
            <w:rStyle w:val="a4"/>
            <w:rFonts w:cs="Arial"/>
          </w:rPr>
          <w:t>См. предыдущую редакцию</w:t>
        </w:r>
      </w:hyperlink>
    </w:p>
    <w:p w:rsidR="005F1D08" w:rsidRDefault="005F1D08">
      <w:r>
        <w:t xml:space="preserve">65. Годовые объемы плановых показателей по разделам Отчета об обязательствах учреждения, Отчета об обязательствах учреждения по национальным проектам отражаются с учетом изменений, оформленных в соответствии с </w:t>
      </w:r>
      <w:hyperlink r:id="rId150" w:history="1">
        <w:r>
          <w:rPr>
            <w:rStyle w:val="a4"/>
            <w:rFonts w:cs="Arial"/>
          </w:rPr>
          <w:t>бюджетным законодательством</w:t>
        </w:r>
      </w:hyperlink>
      <w:r>
        <w:t xml:space="preserve"> Российской Федерации на отчетную дату.</w:t>
      </w:r>
    </w:p>
    <w:p w:rsidR="005F1D08" w:rsidRDefault="005F1D08">
      <w:pPr>
        <w:pStyle w:val="a6"/>
        <w:rPr>
          <w:color w:val="000000"/>
          <w:sz w:val="16"/>
          <w:szCs w:val="16"/>
        </w:rPr>
      </w:pPr>
      <w:bookmarkStart w:id="192" w:name="sub_1066"/>
      <w:r>
        <w:rPr>
          <w:color w:val="000000"/>
          <w:sz w:val="16"/>
          <w:szCs w:val="16"/>
        </w:rPr>
        <w:t>Информация об изменениях:</w:t>
      </w:r>
    </w:p>
    <w:bookmarkEnd w:id="192"/>
    <w:p w:rsidR="005F1D08" w:rsidRDefault="005F1D08">
      <w:pPr>
        <w:pStyle w:val="a7"/>
      </w:pPr>
      <w:r>
        <w:t xml:space="preserve">Пункт 66 изменен с 17 февраля 2020 г. - </w:t>
      </w:r>
      <w:hyperlink r:id="rId151" w:history="1">
        <w:r>
          <w:rPr>
            <w:rStyle w:val="a4"/>
            <w:rFonts w:cs="Arial"/>
          </w:rPr>
          <w:t>Приказ</w:t>
        </w:r>
      </w:hyperlink>
      <w:r>
        <w:t xml:space="preserve"> Минфина России от 25 декабря 2019 г. N 251Н</w:t>
      </w:r>
    </w:p>
    <w:p w:rsidR="005F1D08" w:rsidRDefault="005F1D08">
      <w:pPr>
        <w:pStyle w:val="a7"/>
      </w:pPr>
      <w:hyperlink r:id="rId152" w:history="1">
        <w:r>
          <w:rPr>
            <w:rStyle w:val="a4"/>
            <w:rFonts w:cs="Arial"/>
          </w:rPr>
          <w:t>См. предыдущую редакцию</w:t>
        </w:r>
      </w:hyperlink>
    </w:p>
    <w:p w:rsidR="005F1D08" w:rsidRDefault="005F1D08">
      <w:r>
        <w:t xml:space="preserve">66. Консолидированные Отчет об обязательствах учреждения, Отчет об обязательствах учреждения по национальным проектам составляются головным учреждением на основании соответственно </w:t>
      </w:r>
      <w:hyperlink r:id="rId153" w:history="1">
        <w:r>
          <w:rPr>
            <w:rStyle w:val="a4"/>
            <w:rFonts w:cs="Arial"/>
          </w:rPr>
          <w:t>Отчетов</w:t>
        </w:r>
      </w:hyperlink>
      <w:r>
        <w:t xml:space="preserve"> об обязательствах учреждения, </w:t>
      </w:r>
      <w:r>
        <w:lastRenderedPageBreak/>
        <w:t>Отчетов об обязательствах учреждения по национальным проектам, составленных и представленных обособленными подразделениями, путем суммирования одноименных показателей Отчетов об обязательствах учреждения, включаемых в состав соответственно консолидированных Отчета об обязательствах учреждения, Отчета об обязательствах учреждения по национальным проектам.</w:t>
      </w:r>
    </w:p>
    <w:p w:rsidR="005F1D08" w:rsidRDefault="005F1D08">
      <w:pPr>
        <w:pStyle w:val="a6"/>
        <w:rPr>
          <w:color w:val="000000"/>
          <w:sz w:val="16"/>
          <w:szCs w:val="16"/>
        </w:rPr>
      </w:pPr>
      <w:bookmarkStart w:id="193" w:name="sub_1067"/>
      <w:r>
        <w:rPr>
          <w:color w:val="000000"/>
          <w:sz w:val="16"/>
          <w:szCs w:val="16"/>
        </w:rPr>
        <w:t>Информация об изменениях:</w:t>
      </w:r>
    </w:p>
    <w:bookmarkEnd w:id="193"/>
    <w:p w:rsidR="005F1D08" w:rsidRDefault="005F1D08">
      <w:pPr>
        <w:pStyle w:val="a7"/>
      </w:pPr>
      <w:r>
        <w:t xml:space="preserve">Пункт 67 изменен с 17 февраля 2020 г. - </w:t>
      </w:r>
      <w:hyperlink r:id="rId154" w:history="1">
        <w:r>
          <w:rPr>
            <w:rStyle w:val="a4"/>
            <w:rFonts w:cs="Arial"/>
          </w:rPr>
          <w:t>Приказ</w:t>
        </w:r>
      </w:hyperlink>
      <w:r>
        <w:t xml:space="preserve"> Минфина России от 25 декабря 2019 г. N 251Н</w:t>
      </w:r>
    </w:p>
    <w:p w:rsidR="005F1D08" w:rsidRDefault="005F1D08">
      <w:pPr>
        <w:pStyle w:val="a7"/>
      </w:pPr>
      <w:hyperlink r:id="rId155" w:history="1">
        <w:r>
          <w:rPr>
            <w:rStyle w:val="a4"/>
            <w:rFonts w:cs="Arial"/>
          </w:rPr>
          <w:t>См. предыдущую редакцию</w:t>
        </w:r>
      </w:hyperlink>
    </w:p>
    <w:p w:rsidR="005F1D08" w:rsidRDefault="005F1D08">
      <w:r>
        <w:t xml:space="preserve">67. Консолидированные Отчет об обязательствах учреждения, Отчет об обязательствах учреждения по национальным проектам составляется Учредителем путем суммирования одноименных показателей по строкам и графам соответствующих разделов соответственно </w:t>
      </w:r>
      <w:hyperlink r:id="rId156" w:history="1">
        <w:r>
          <w:rPr>
            <w:rStyle w:val="a4"/>
            <w:rFonts w:cs="Arial"/>
          </w:rPr>
          <w:t>Отчета</w:t>
        </w:r>
      </w:hyperlink>
      <w:r>
        <w:t xml:space="preserve"> об обязательствах учреждения, Отчета об обязательствах учреждения по национальным проектам, сформированных подведомственными учреждениями.</w:t>
      </w:r>
    </w:p>
    <w:p w:rsidR="005F1D08" w:rsidRDefault="005F1D08">
      <w:pPr>
        <w:pStyle w:val="a6"/>
        <w:rPr>
          <w:color w:val="000000"/>
          <w:sz w:val="16"/>
          <w:szCs w:val="16"/>
        </w:rPr>
      </w:pPr>
      <w:r>
        <w:rPr>
          <w:color w:val="000000"/>
          <w:sz w:val="16"/>
          <w:szCs w:val="16"/>
        </w:rPr>
        <w:t>ГАРАНТ:</w:t>
      </w:r>
    </w:p>
    <w:p w:rsidR="005F1D08" w:rsidRDefault="005F1D08">
      <w:pPr>
        <w:pStyle w:val="a6"/>
      </w:pPr>
      <w:bookmarkStart w:id="194" w:name="sub_1672"/>
      <w:r>
        <w:t xml:space="preserve">Абзац второй пункт 67 </w:t>
      </w:r>
      <w:hyperlink w:anchor="sub_2" w:history="1">
        <w:r>
          <w:rPr>
            <w:rStyle w:val="a4"/>
            <w:rFonts w:cs="Arial"/>
          </w:rPr>
          <w:t>применяется</w:t>
        </w:r>
      </w:hyperlink>
      <w:r>
        <w:t>, начиная с отчетности 2022 г.</w:t>
      </w:r>
    </w:p>
    <w:bookmarkEnd w:id="194"/>
    <w:p w:rsidR="005F1D08" w:rsidRDefault="005F1D08">
      <w:r>
        <w:t xml:space="preserve">В случае если учет обязательств государственных (муниципальных) бюджетных, автономных учреждений осуществляется органом казначейства, консолидированный Отчет об обязательствах учреждения, формируемый органом казначейства, составляется органом казначейства в соответствии с </w:t>
      </w:r>
      <w:hyperlink w:anchor="sub_1900" w:history="1">
        <w:r>
          <w:rPr>
            <w:rStyle w:val="a4"/>
            <w:rFonts w:cs="Arial"/>
          </w:rPr>
          <w:t>разделом IX</w:t>
        </w:r>
      </w:hyperlink>
      <w:r>
        <w:t xml:space="preserve"> настоящего Стандарта.</w:t>
      </w:r>
    </w:p>
    <w:p w:rsidR="005F1D08" w:rsidRDefault="005F1D08">
      <w:pPr>
        <w:pStyle w:val="a6"/>
        <w:rPr>
          <w:color w:val="000000"/>
          <w:sz w:val="16"/>
          <w:szCs w:val="16"/>
        </w:rPr>
      </w:pPr>
      <w:bookmarkStart w:id="195" w:name="sub_1068"/>
      <w:r>
        <w:rPr>
          <w:color w:val="000000"/>
          <w:sz w:val="16"/>
          <w:szCs w:val="16"/>
        </w:rPr>
        <w:t>Информация об изменениях:</w:t>
      </w:r>
    </w:p>
    <w:bookmarkEnd w:id="195"/>
    <w:p w:rsidR="005F1D08" w:rsidRDefault="005F1D08">
      <w:pPr>
        <w:pStyle w:val="a7"/>
      </w:pPr>
      <w:r>
        <w:t xml:space="preserve">Пункт 68 изменен с 17 февраля 2020 г. - </w:t>
      </w:r>
      <w:hyperlink r:id="rId157" w:history="1">
        <w:r>
          <w:rPr>
            <w:rStyle w:val="a4"/>
            <w:rFonts w:cs="Arial"/>
          </w:rPr>
          <w:t>Приказ</w:t>
        </w:r>
      </w:hyperlink>
      <w:r>
        <w:t xml:space="preserve"> Минфина России от 25 декабря 2019 г. N 251Н</w:t>
      </w:r>
    </w:p>
    <w:p w:rsidR="005F1D08" w:rsidRDefault="005F1D08">
      <w:pPr>
        <w:pStyle w:val="a7"/>
      </w:pPr>
      <w:hyperlink r:id="rId158" w:history="1">
        <w:r>
          <w:rPr>
            <w:rStyle w:val="a4"/>
            <w:rFonts w:cs="Arial"/>
          </w:rPr>
          <w:t>См. предыдущую редакцию</w:t>
        </w:r>
      </w:hyperlink>
    </w:p>
    <w:p w:rsidR="005F1D08" w:rsidRDefault="005F1D08">
      <w:r>
        <w:t xml:space="preserve">68. Консолидированные </w:t>
      </w:r>
      <w:hyperlink r:id="rId159" w:history="1">
        <w:r>
          <w:rPr>
            <w:rStyle w:val="a4"/>
            <w:rFonts w:cs="Arial"/>
          </w:rPr>
          <w:t>Отчет</w:t>
        </w:r>
      </w:hyperlink>
      <w:r>
        <w:t xml:space="preserve"> об обязательствах учреждения, Отчет об обязательствах учреждения по национальным проектам составляется финансовым органом по соответствующему бюджету публично-правового образования:</w:t>
      </w:r>
    </w:p>
    <w:p w:rsidR="005F1D08" w:rsidRDefault="005F1D08">
      <w:bookmarkStart w:id="196" w:name="sub_1681"/>
      <w:r>
        <w:t>а) путем суммирования одноименных показателей по строкам и графам соответствующих разделов соответственно Отчета об обязательствах учреждения, Отчета об обязательствах учреждения по национальным проектам, сформированных подведомственными Учредителями;</w:t>
      </w:r>
    </w:p>
    <w:p w:rsidR="005F1D08" w:rsidRDefault="005F1D08">
      <w:pPr>
        <w:pStyle w:val="a6"/>
        <w:rPr>
          <w:color w:val="000000"/>
          <w:sz w:val="16"/>
          <w:szCs w:val="16"/>
        </w:rPr>
      </w:pPr>
      <w:bookmarkStart w:id="197" w:name="sub_1682"/>
      <w:bookmarkEnd w:id="196"/>
      <w:r>
        <w:rPr>
          <w:color w:val="000000"/>
          <w:sz w:val="16"/>
          <w:szCs w:val="16"/>
        </w:rPr>
        <w:t>ГАРАНТ:</w:t>
      </w:r>
    </w:p>
    <w:bookmarkEnd w:id="197"/>
    <w:p w:rsidR="005F1D08" w:rsidRDefault="005F1D08">
      <w:pPr>
        <w:pStyle w:val="a6"/>
      </w:pPr>
      <w:r>
        <w:t xml:space="preserve">Подпункт "б" </w:t>
      </w:r>
      <w:hyperlink w:anchor="sub_2" w:history="1">
        <w:r>
          <w:rPr>
            <w:rStyle w:val="a4"/>
            <w:rFonts w:cs="Arial"/>
          </w:rPr>
          <w:t>применяется</w:t>
        </w:r>
      </w:hyperlink>
      <w:r>
        <w:t>, начиная с отчетности 2022 г.</w:t>
      </w:r>
    </w:p>
    <w:p w:rsidR="005F1D08" w:rsidRDefault="005F1D08">
      <w:r>
        <w:t xml:space="preserve">б) либо на основании данных соответственно консолидированных Отчетов об обязательствах учреждения, Отчетов об обязательствах учреждения по национальным проектам, формируемых органом казначейства, составленных и представленных Межрегиональным операционным управлением Федерального казначейства в соответствии с </w:t>
      </w:r>
      <w:hyperlink w:anchor="sub_1900" w:history="1">
        <w:r>
          <w:rPr>
            <w:rStyle w:val="a4"/>
            <w:rFonts w:cs="Arial"/>
          </w:rPr>
          <w:t>разделом IX</w:t>
        </w:r>
      </w:hyperlink>
      <w:r>
        <w:t xml:space="preserve"> настоящего Стандарта, если учет обязательств государственных (муниципальных) бюджетных, автономных учреждений осуществляется органом казначейства.</w:t>
      </w:r>
    </w:p>
    <w:p w:rsidR="005F1D08" w:rsidRDefault="005F1D08"/>
    <w:p w:rsidR="005F1D08" w:rsidRDefault="005F1D08">
      <w:pPr>
        <w:pStyle w:val="1"/>
      </w:pPr>
      <w:bookmarkStart w:id="198" w:name="sub_11200"/>
      <w:r>
        <w:t>XII. Пояснительная записка</w:t>
      </w:r>
    </w:p>
    <w:bookmarkEnd w:id="198"/>
    <w:p w:rsidR="005F1D08" w:rsidRDefault="005F1D08"/>
    <w:p w:rsidR="005F1D08" w:rsidRDefault="005F1D08">
      <w:bookmarkStart w:id="199" w:name="sub_1069"/>
      <w:r>
        <w:t xml:space="preserve">69. В составе </w:t>
      </w:r>
      <w:hyperlink r:id="rId160" w:history="1">
        <w:r>
          <w:rPr>
            <w:rStyle w:val="a4"/>
            <w:rFonts w:cs="Arial"/>
          </w:rPr>
          <w:t>Пояснительной записки</w:t>
        </w:r>
      </w:hyperlink>
      <w:r>
        <w:t xml:space="preserve">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w:t>
      </w:r>
      <w:r>
        <w:lastRenderedPageBreak/>
        <w:t>администратором доходов бюджета, финансовым органом публично-правового образования раскрываются следующие сведения, содержащие бюджетную информацию:</w:t>
      </w:r>
    </w:p>
    <w:p w:rsidR="005F1D08" w:rsidRDefault="005F1D08">
      <w:bookmarkStart w:id="200" w:name="sub_1691"/>
      <w:bookmarkEnd w:id="199"/>
      <w:r>
        <w:t xml:space="preserve">69.1. </w:t>
      </w:r>
      <w:hyperlink r:id="rId161" w:history="1">
        <w:r>
          <w:rPr>
            <w:rStyle w:val="a4"/>
            <w:rFonts w:cs="Arial"/>
          </w:rPr>
          <w:t>Сведения</w:t>
        </w:r>
      </w:hyperlink>
      <w:r>
        <w:t xml:space="preserve"> об исполнении текстовых статей закона (решения) о бюджете. Указанные Сведения содержат описание статей закона (решений) о бюджете, имеющих отношение к деятельности субъекта отчетности, и информацию об их исполнении за отчетный период.</w:t>
      </w:r>
    </w:p>
    <w:p w:rsidR="005F1D08" w:rsidRDefault="005F1D08">
      <w:bookmarkStart w:id="201" w:name="sub_1692"/>
      <w:bookmarkEnd w:id="200"/>
      <w:r>
        <w:t xml:space="preserve">69.2. </w:t>
      </w:r>
      <w:hyperlink r:id="rId162" w:history="1">
        <w:r>
          <w:rPr>
            <w:rStyle w:val="a4"/>
            <w:rFonts w:cs="Arial"/>
          </w:rPr>
          <w:t>Сведения</w:t>
        </w:r>
      </w:hyperlink>
      <w:r>
        <w:t xml:space="preserve"> об исполнении бюджета. Указанные Сведения содержат обобщенные за отчетный период данные об утвержденных бюджетных назначениях (прогнозных показателях) по доходам, расходам и источникам финансирования дефицита бюджета, показатели исполнения бюджета субъектом отчетности (процент исполнения плановых (прогнозных) показателей, абсолютную разницу между плановыми (прогнозными) показателями и суммами исполненных бюджетных назначений), а также информацию о причинах отклонений.</w:t>
      </w:r>
    </w:p>
    <w:bookmarkEnd w:id="201"/>
    <w:p w:rsidR="005F1D08" w:rsidRDefault="005F1D08">
      <w:r>
        <w:fldChar w:fldCharType="begin"/>
      </w:r>
      <w:r>
        <w:instrText>HYPERLINK "garantF1://12081732.503164"</w:instrText>
      </w:r>
      <w:r>
        <w:fldChar w:fldCharType="separate"/>
      </w:r>
      <w:r>
        <w:rPr>
          <w:rStyle w:val="a4"/>
          <w:rFonts w:cs="Arial"/>
        </w:rPr>
        <w:t>Сведения</w:t>
      </w:r>
      <w:r>
        <w:fldChar w:fldCharType="end"/>
      </w:r>
      <w:r>
        <w:t xml:space="preserve"> об исполнении бюджета формируются путем обобщения данных:</w:t>
      </w:r>
    </w:p>
    <w:p w:rsidR="005F1D08" w:rsidRDefault="005F1D08">
      <w:r>
        <w:t xml:space="preserve">а) получателем бюджетных средств, администратором доходов бюджета, администратором источников финансирования дефицита бюджета - на основании показателей </w:t>
      </w:r>
      <w:hyperlink r:id="rId163" w:history="1">
        <w:r>
          <w:rPr>
            <w:rStyle w:val="a4"/>
            <w:rFonts w:cs="Arial"/>
          </w:rPr>
          <w:t>Отчета</w:t>
        </w:r>
      </w:hyperlink>
      <w:r>
        <w:t xml:space="preserve"> об исполнении бюджета ГРБС, сформированного на отчетную дату;</w:t>
      </w:r>
    </w:p>
    <w:p w:rsidR="005F1D08" w:rsidRDefault="005F1D08">
      <w:r>
        <w:t>б) главным распорядителем, распорядителем бюджетных средств - на основании показателей консолидированных Сведений об исполнении бюджета, сформированных и представленных на отчетную дату распорядителями, получателями бюджетных средств;</w:t>
      </w:r>
    </w:p>
    <w:p w:rsidR="005F1D08" w:rsidRDefault="005F1D08">
      <w:r>
        <w:t>в) главным администратором доходов бюджета, администратором, осуществляющим отдельные полномочия главного администратора доходов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доходов бюджета - на основании показателей консолидированных Сведений об исполнении бюджета, сформированных и представленных на отчетную дату администраторами доходов бюджета.</w:t>
      </w:r>
    </w:p>
    <w:p w:rsidR="005F1D08" w:rsidRDefault="005F1D08">
      <w:r>
        <w:t xml:space="preserve">Критерии раскрытия показателей, подлежащих отражению в </w:t>
      </w:r>
      <w:hyperlink r:id="rId164" w:history="1">
        <w:r>
          <w:rPr>
            <w:rStyle w:val="a4"/>
            <w:rFonts w:cs="Arial"/>
          </w:rPr>
          <w:t>Сведениях</w:t>
        </w:r>
      </w:hyperlink>
      <w:r>
        <w:t xml:space="preserve"> об исполнении бюджета, устанавливаются:</w:t>
      </w:r>
    </w:p>
    <w:p w:rsidR="005F1D08" w:rsidRDefault="005F1D08">
      <w:r>
        <w:t>а) 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 бюджетной системы Российской Федерации;</w:t>
      </w:r>
    </w:p>
    <w:p w:rsidR="005F1D08" w:rsidRDefault="005F1D08">
      <w:r>
        <w:t xml:space="preserve">б) для финансовых органов, </w:t>
      </w:r>
      <w:hyperlink r:id="rId165" w:history="1">
        <w:r>
          <w:rPr>
            <w:rStyle w:val="a4"/>
            <w:rFonts w:cs="Arial"/>
          </w:rPr>
          <w:t>Отчет</w:t>
        </w:r>
      </w:hyperlink>
      <w:r>
        <w:t xml:space="preserve"> об исполнении бюджета которых включается в </w:t>
      </w:r>
      <w:hyperlink r:id="rId166" w:history="1">
        <w:r>
          <w:rPr>
            <w:rStyle w:val="a4"/>
            <w:rFonts w:cs="Arial"/>
          </w:rPr>
          <w:t>Отчет</w:t>
        </w:r>
      </w:hyperlink>
      <w:r>
        <w:t xml:space="preserve"> об исполнении консолидированного бюджета - финансовым органом, уполномоченным на формирование Отчета об исполнении консолидированного бюджета;</w:t>
      </w:r>
    </w:p>
    <w:p w:rsidR="005F1D08" w:rsidRDefault="005F1D08">
      <w:r>
        <w:t>в) для главных администраторов доходов бюджета - финансовым органом соответствующего бюджета бюджетной системы Российской Федерации с учетом критериев, установленных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5F1D08" w:rsidRDefault="005F1D08">
      <w:hyperlink r:id="rId167" w:history="1">
        <w:r>
          <w:rPr>
            <w:rStyle w:val="a4"/>
            <w:rFonts w:cs="Arial"/>
          </w:rPr>
          <w:t>Сведения</w:t>
        </w:r>
      </w:hyperlink>
      <w:r>
        <w:t xml:space="preserve"> об исполнении бюджета формируются, в том числе, по показателям, не содержащим плановые (прогнозные) бюджетные назначения.</w:t>
      </w:r>
    </w:p>
    <w:p w:rsidR="005F1D08" w:rsidRDefault="005F1D08">
      <w:bookmarkStart w:id="202" w:name="sub_1070"/>
      <w:r>
        <w:t xml:space="preserve">70. Утратил силу с 17 февраля 2020 г. - </w:t>
      </w:r>
      <w:hyperlink r:id="rId168" w:history="1">
        <w:r>
          <w:rPr>
            <w:rStyle w:val="a4"/>
            <w:rFonts w:cs="Arial"/>
          </w:rPr>
          <w:t>Приказ</w:t>
        </w:r>
      </w:hyperlink>
      <w:r>
        <w:t xml:space="preserve"> Минфина России от 25 декабря 2019 г. N 251Н</w:t>
      </w:r>
    </w:p>
    <w:bookmarkEnd w:id="202"/>
    <w:p w:rsidR="005F1D08" w:rsidRDefault="005F1D08">
      <w:pPr>
        <w:pStyle w:val="a6"/>
        <w:rPr>
          <w:color w:val="000000"/>
          <w:sz w:val="16"/>
          <w:szCs w:val="16"/>
        </w:rPr>
      </w:pPr>
      <w:r>
        <w:rPr>
          <w:color w:val="000000"/>
          <w:sz w:val="16"/>
          <w:szCs w:val="16"/>
        </w:rPr>
        <w:t>Информация об изменениях:</w:t>
      </w:r>
    </w:p>
    <w:p w:rsidR="005F1D08" w:rsidRDefault="005F1D08">
      <w:pPr>
        <w:pStyle w:val="a7"/>
      </w:pPr>
      <w:hyperlink r:id="rId169" w:history="1">
        <w:r>
          <w:rPr>
            <w:rStyle w:val="a4"/>
            <w:rFonts w:cs="Arial"/>
          </w:rPr>
          <w:t>См. предыдущую редакцию</w:t>
        </w:r>
      </w:hyperlink>
    </w:p>
    <w:p w:rsidR="005F1D08" w:rsidRDefault="005F1D08">
      <w:bookmarkStart w:id="203" w:name="sub_1071"/>
      <w:r>
        <w:t xml:space="preserve">71. В составе годовой </w:t>
      </w:r>
      <w:hyperlink r:id="rId170" w:history="1">
        <w:r>
          <w:rPr>
            <w:rStyle w:val="a4"/>
            <w:rFonts w:cs="Arial"/>
          </w:rPr>
          <w:t>Пояснительной записки</w:t>
        </w:r>
      </w:hyperlink>
      <w:r>
        <w:t xml:space="preserve"> получателем бюджетных средств </w:t>
      </w:r>
      <w:r>
        <w:lastRenderedPageBreak/>
        <w:t>раскрываются следующие сведения, содержащие бюджетную информацию:</w:t>
      </w:r>
    </w:p>
    <w:p w:rsidR="005F1D08" w:rsidRDefault="005F1D08">
      <w:bookmarkStart w:id="204" w:name="sub_1711"/>
      <w:bookmarkEnd w:id="203"/>
      <w:r>
        <w:t xml:space="preserve">а) </w:t>
      </w:r>
      <w:hyperlink r:id="rId171" w:history="1">
        <w:r>
          <w:rPr>
            <w:rStyle w:val="a4"/>
            <w:rFonts w:cs="Arial"/>
          </w:rPr>
          <w:t>Сведения</w:t>
        </w:r>
      </w:hyperlink>
      <w:r>
        <w:t xml:space="preserve"> о результатах деятельности. Указанные Сведения формируются в целях раскрытия обобщенных за отчетный период данных о плановых показателях и результатах деятельности субъекта бюджетной отчетности при выполнении государственных программ Российской Федерации (непрограммных направлений деятельности государственного органа) в разрезе государственных программ Российской Федерации; подпрограмм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государственных органов); основных мероприятий (ведомственных целевых программ) в рамках подпрограмм государственных программ Российской Федерации, подпрограмм федеральных целевых программ.</w:t>
      </w:r>
    </w:p>
    <w:bookmarkEnd w:id="204"/>
    <w:p w:rsidR="005F1D08" w:rsidRDefault="005F1D08">
      <w:r>
        <w:t xml:space="preserve">Коды </w:t>
      </w:r>
      <w:hyperlink r:id="rId172" w:history="1">
        <w:r>
          <w:rPr>
            <w:rStyle w:val="a4"/>
            <w:rFonts w:cs="Arial"/>
          </w:rPr>
          <w:t>бюджетной классификации</w:t>
        </w:r>
      </w:hyperlink>
      <w:r>
        <w:t xml:space="preserve">, отраженные в </w:t>
      </w:r>
      <w:hyperlink r:id="rId173" w:history="1">
        <w:r>
          <w:rPr>
            <w:rStyle w:val="a4"/>
            <w:rFonts w:cs="Arial"/>
          </w:rPr>
          <w:t>Сведениях</w:t>
        </w:r>
      </w:hyperlink>
      <w:r>
        <w:t xml:space="preserve"> о результатах деятельности должны соответствовать кодам бюджетной классификации, отраженным в </w:t>
      </w:r>
      <w:hyperlink r:id="rId174" w:history="1">
        <w:r>
          <w:rPr>
            <w:rStyle w:val="a4"/>
            <w:rFonts w:cs="Arial"/>
          </w:rPr>
          <w:t>Отчете</w:t>
        </w:r>
      </w:hyperlink>
      <w:r>
        <w:t xml:space="preserve"> об исполнении бюджета главного распорядителя бюджетных средств.</w:t>
      </w:r>
    </w:p>
    <w:p w:rsidR="005F1D08" w:rsidRDefault="005F1D08">
      <w:r>
        <w:t xml:space="preserve">В пояснениях к </w:t>
      </w:r>
      <w:hyperlink r:id="rId175" w:history="1">
        <w:r>
          <w:rPr>
            <w:rStyle w:val="a4"/>
            <w:rFonts w:cs="Arial"/>
          </w:rPr>
          <w:t>Сведениям</w:t>
        </w:r>
      </w:hyperlink>
      <w:r>
        <w:t xml:space="preserve"> о результатах деятельности в том числе раскрывается влияние неисполнения бюджетными, автономными учреждениями запланированных значений государственного задания на достижение показателей мероприятий программной (непрограммной) статьи расходов и анализ достижения запланированных результатов деятельности, по которым не определена принадлежность расходов в привязке к кодам бюджетной классификации.</w:t>
      </w:r>
    </w:p>
    <w:p w:rsidR="005F1D08" w:rsidRDefault="005F1D08">
      <w:bookmarkStart w:id="205" w:name="sub_1712"/>
      <w:r>
        <w:t xml:space="preserve">б) </w:t>
      </w:r>
      <w:hyperlink r:id="rId176" w:history="1">
        <w:r>
          <w:rPr>
            <w:rStyle w:val="a4"/>
            <w:rFonts w:cs="Arial"/>
          </w:rPr>
          <w:t>Сведения</w:t>
        </w:r>
      </w:hyperlink>
      <w:r>
        <w:t xml:space="preserve"> об исполнении мероприятий в рамках целевых программ. Указанные Сведения содержат обобщенные за отчетный период плановые и фактические показатели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государственных органов, основных мероприятий (ведомственных целевых программ) в рамках подпрограмм федеральных целевых программ (далее - программы (мероприятия) целевых программ).</w:t>
      </w:r>
    </w:p>
    <w:bookmarkEnd w:id="205"/>
    <w:p w:rsidR="005F1D08" w:rsidRDefault="005F1D08">
      <w:r>
        <w:t xml:space="preserve">Показатели исполнения расходов по программам (мероприятиям) целевых программ, в том числе по показателям, не содержащим отклонений суммы исполненных бюджетных назначений от суммы назначений, утвержденных уточненной бюджетной росписью, отражаются в структуре </w:t>
      </w:r>
      <w:hyperlink r:id="rId177" w:history="1">
        <w:r>
          <w:rPr>
            <w:rStyle w:val="a4"/>
            <w:rFonts w:cs="Arial"/>
          </w:rPr>
          <w:t>Отчета</w:t>
        </w:r>
      </w:hyperlink>
      <w:r>
        <w:t xml:space="preserve"> об исполнении бюджета.</w:t>
      </w:r>
    </w:p>
    <w:p w:rsidR="005F1D08" w:rsidRDefault="005F1D08">
      <w:r>
        <w:t xml:space="preserve">В </w:t>
      </w:r>
      <w:hyperlink r:id="rId178" w:history="1">
        <w:r>
          <w:rPr>
            <w:rStyle w:val="a4"/>
            <w:rFonts w:cs="Arial"/>
          </w:rPr>
          <w:t>Сведениях</w:t>
        </w:r>
      </w:hyperlink>
      <w:r>
        <w:t xml:space="preserve"> об исполнении мероприятий в рамках целевых программ раскрывается, в том числе объем неисполненных бюджетных назначений и причины неисполнения бюджетных назначений за отчетный период.</w:t>
      </w:r>
    </w:p>
    <w:p w:rsidR="005F1D08" w:rsidRDefault="005F1D08">
      <w:bookmarkStart w:id="206" w:name="sub_1713"/>
      <w:r>
        <w:t xml:space="preserve">в) </w:t>
      </w:r>
      <w:hyperlink r:id="rId179" w:history="1">
        <w:r>
          <w:rPr>
            <w:rStyle w:val="a4"/>
            <w:rFonts w:cs="Arial"/>
          </w:rPr>
          <w:t>Сведения</w:t>
        </w:r>
      </w:hyperlink>
      <w:r>
        <w:t xml:space="preserve"> о целевых иностранных кредитах. Указанные Сведения содержат информацию об утвержденном плановом годовом объеме использования целевого иностранного кредита и сумме использования целевого иностранного кредита.</w:t>
      </w:r>
    </w:p>
    <w:bookmarkEnd w:id="206"/>
    <w:p w:rsidR="005F1D08" w:rsidRDefault="005F1D08"/>
    <w:p w:rsidR="005F1D08" w:rsidRDefault="005F1D08">
      <w:pPr>
        <w:pStyle w:val="1"/>
      </w:pPr>
      <w:bookmarkStart w:id="207" w:name="sub_11300"/>
      <w:r>
        <w:t>XIII. Пояснительная записка к Отчету об исполнении консолидированного бюджета</w:t>
      </w:r>
    </w:p>
    <w:bookmarkEnd w:id="207"/>
    <w:p w:rsidR="005F1D08" w:rsidRDefault="005F1D08"/>
    <w:p w:rsidR="005F1D08" w:rsidRDefault="005F1D08">
      <w:bookmarkStart w:id="208" w:name="sub_1072"/>
      <w:r>
        <w:t xml:space="preserve">72. В составе Пояснительной записки финансовым органом, уполномоченным на формирование </w:t>
      </w:r>
      <w:hyperlink r:id="rId180" w:history="1">
        <w:r>
          <w:rPr>
            <w:rStyle w:val="a4"/>
            <w:rFonts w:cs="Arial"/>
          </w:rPr>
          <w:t>Отчета</w:t>
        </w:r>
      </w:hyperlink>
      <w:r>
        <w:t xml:space="preserve"> об исполнении консолидированного бюджета, раскрываются </w:t>
      </w:r>
      <w:hyperlink r:id="rId181" w:history="1">
        <w:r>
          <w:rPr>
            <w:rStyle w:val="a4"/>
            <w:rFonts w:cs="Arial"/>
          </w:rPr>
          <w:t>Сведения</w:t>
        </w:r>
      </w:hyperlink>
      <w:r>
        <w:t xml:space="preserve"> об исполнении консолидированного бюджета. Указанные Сведения составляются на основании показателей Отчета об исполнении консолидированного бюджета, Сведений об исполнении бюджета и Сведений об исполнении </w:t>
      </w:r>
      <w:r>
        <w:lastRenderedPageBreak/>
        <w:t>консолидированного бюджета, сформированных финансовыми органами бюджетов (консолидированных бюджетов) бюджетной системы Российской Федерации, включаемых в указанный Отчет.</w:t>
      </w:r>
    </w:p>
    <w:bookmarkEnd w:id="208"/>
    <w:p w:rsidR="005F1D08" w:rsidRDefault="005F1D08">
      <w:r>
        <w:fldChar w:fldCharType="begin"/>
      </w:r>
      <w:r>
        <w:instrText>HYPERLINK "garantF1://12081732.503364"</w:instrText>
      </w:r>
      <w:r>
        <w:fldChar w:fldCharType="separate"/>
      </w:r>
      <w:r>
        <w:rPr>
          <w:rStyle w:val="a4"/>
          <w:rFonts w:cs="Arial"/>
        </w:rPr>
        <w:t>Сведения</w:t>
      </w:r>
      <w:r>
        <w:fldChar w:fldCharType="end"/>
      </w:r>
      <w:r>
        <w:t xml:space="preserve"> об исполнении консолидированного бюджета формируются в порядке, аналогичном установленному </w:t>
      </w:r>
      <w:hyperlink w:anchor="sub_1692" w:history="1">
        <w:r>
          <w:rPr>
            <w:rStyle w:val="a4"/>
            <w:rFonts w:cs="Arial"/>
          </w:rPr>
          <w:t>пунктом 69.2</w:t>
        </w:r>
      </w:hyperlink>
      <w:r>
        <w:t xml:space="preserve"> настоящего Стандарта.</w:t>
      </w:r>
    </w:p>
    <w:p w:rsidR="005F1D08" w:rsidRDefault="005F1D08">
      <w:hyperlink r:id="rId182" w:history="1">
        <w:r>
          <w:rPr>
            <w:rStyle w:val="a4"/>
            <w:rFonts w:cs="Arial"/>
          </w:rPr>
          <w:t>Сведения</w:t>
        </w:r>
      </w:hyperlink>
      <w:r>
        <w:t xml:space="preserve"> об исполнении консолидированного бюджета составляются финансовым органом, уполномоченным на формирование </w:t>
      </w:r>
      <w:hyperlink r:id="rId183" w:history="1">
        <w:r>
          <w:rPr>
            <w:rStyle w:val="a4"/>
            <w:rFonts w:cs="Arial"/>
          </w:rPr>
          <w:t>Отчета</w:t>
        </w:r>
      </w:hyperlink>
      <w:r>
        <w:t xml:space="preserve"> об исполнении консолидированного бюджета, раздельно по показателям консолидированного бюджета субъекта Российской Федерации, консолидированного бюджета субъекта Российской Федерации и территориального государственного внебюджетного фонда.</w:t>
      </w:r>
    </w:p>
    <w:p w:rsidR="005F1D08" w:rsidRDefault="005F1D08"/>
    <w:p w:rsidR="005F1D08" w:rsidRDefault="005F1D08">
      <w:pPr>
        <w:pStyle w:val="1"/>
      </w:pPr>
      <w:bookmarkStart w:id="209" w:name="sub_11400"/>
      <w:r>
        <w:t>XIV. Пояснительная записка к Балансу учреждения</w:t>
      </w:r>
    </w:p>
    <w:bookmarkEnd w:id="209"/>
    <w:p w:rsidR="005F1D08" w:rsidRDefault="005F1D08"/>
    <w:p w:rsidR="005F1D08" w:rsidRDefault="005F1D08">
      <w:pPr>
        <w:pStyle w:val="a6"/>
        <w:rPr>
          <w:color w:val="000000"/>
          <w:sz w:val="16"/>
          <w:szCs w:val="16"/>
        </w:rPr>
      </w:pPr>
      <w:bookmarkStart w:id="210" w:name="sub_1073"/>
      <w:r>
        <w:rPr>
          <w:color w:val="000000"/>
          <w:sz w:val="16"/>
          <w:szCs w:val="16"/>
        </w:rPr>
        <w:t>Информация об изменениях:</w:t>
      </w:r>
    </w:p>
    <w:bookmarkEnd w:id="210"/>
    <w:p w:rsidR="005F1D08" w:rsidRDefault="005F1D08">
      <w:pPr>
        <w:pStyle w:val="a7"/>
      </w:pPr>
      <w:r>
        <w:t xml:space="preserve">Пункт 73 изменен с 17 февраля 2020 г. - </w:t>
      </w:r>
      <w:hyperlink r:id="rId184" w:history="1">
        <w:r>
          <w:rPr>
            <w:rStyle w:val="a4"/>
            <w:rFonts w:cs="Arial"/>
          </w:rPr>
          <w:t>Приказ</w:t>
        </w:r>
      </w:hyperlink>
      <w:r>
        <w:t xml:space="preserve"> Минфина России от 25 декабря 2019 г. N 251Н</w:t>
      </w:r>
    </w:p>
    <w:p w:rsidR="005F1D08" w:rsidRDefault="005F1D08">
      <w:pPr>
        <w:pStyle w:val="a7"/>
      </w:pPr>
      <w:hyperlink r:id="rId185" w:history="1">
        <w:r>
          <w:rPr>
            <w:rStyle w:val="a4"/>
            <w:rFonts w:cs="Arial"/>
          </w:rPr>
          <w:t>См. предыдущую редакцию</w:t>
        </w:r>
      </w:hyperlink>
    </w:p>
    <w:p w:rsidR="005F1D08" w:rsidRDefault="005F1D08">
      <w:r>
        <w:t xml:space="preserve">73. В составе годовой </w:t>
      </w:r>
      <w:hyperlink r:id="rId186" w:history="1">
        <w:r>
          <w:rPr>
            <w:rStyle w:val="a4"/>
            <w:rFonts w:cs="Arial"/>
          </w:rPr>
          <w:t>Пояснительной записки</w:t>
        </w:r>
      </w:hyperlink>
      <w:r>
        <w:t xml:space="preserve"> к Балансу учреждения государственным (муниципальным) бюджетным, автономным учреждением раскрываются следующие сведения, содержащие бюджетную информацию:</w:t>
      </w:r>
    </w:p>
    <w:p w:rsidR="005F1D08" w:rsidRDefault="005F1D08">
      <w:bookmarkStart w:id="211" w:name="sub_1731"/>
      <w:r>
        <w:t xml:space="preserve">а) </w:t>
      </w:r>
      <w:hyperlink r:id="rId187" w:history="1">
        <w:r>
          <w:rPr>
            <w:rStyle w:val="a4"/>
            <w:rFonts w:cs="Arial"/>
          </w:rPr>
          <w:t>Сведения</w:t>
        </w:r>
      </w:hyperlink>
      <w:r>
        <w:t xml:space="preserve"> об исполнении мероприятий в рамках субсидий на иные цели и на цели осуществления капитальных вложений. Указанные Сведения содержат утвержденные плановые и фактические показатели исполнения учреждением (обособленным подразделением) за отчетный период мероприятий, финансовое обеспечение которых осуществляется за счет субсидий на иные цели, в том числе на цели осуществления капитальных вложений. В указанных Сведениях раскрываются суммы неисполненных назначений и приводится информация о причинах неисполнения.</w:t>
      </w:r>
    </w:p>
    <w:p w:rsidR="005F1D08" w:rsidRDefault="005F1D08">
      <w:bookmarkStart w:id="212" w:name="sub_1732"/>
      <w:bookmarkEnd w:id="211"/>
      <w:r>
        <w:t xml:space="preserve">б) </w:t>
      </w:r>
      <w:hyperlink r:id="rId188" w:history="1">
        <w:r>
          <w:rPr>
            <w:rStyle w:val="a4"/>
            <w:rFonts w:cs="Arial"/>
          </w:rPr>
          <w:t>Сведения</w:t>
        </w:r>
      </w:hyperlink>
      <w:r>
        <w:t xml:space="preserve"> о целевых иностранных кредитах. Указанные Сведения содержат информацию об утвержденном плановом годовом объеме использования целевого иностранного кредита и сумме использования целевого иностранного кредита.</w:t>
      </w:r>
    </w:p>
    <w:bookmarkEnd w:id="212"/>
    <w:p w:rsidR="005F1D08" w:rsidRDefault="005F1D08">
      <w:pPr>
        <w:pStyle w:val="a9"/>
        <w:rPr>
          <w:sz w:val="22"/>
          <w:szCs w:val="22"/>
        </w:rPr>
      </w:pPr>
      <w:r>
        <w:rPr>
          <w:sz w:val="22"/>
          <w:szCs w:val="22"/>
        </w:rPr>
        <w:t>──────────────────────────────</w:t>
      </w:r>
    </w:p>
    <w:p w:rsidR="005F1D08" w:rsidRDefault="005F1D08">
      <w:pPr>
        <w:pStyle w:val="a6"/>
        <w:rPr>
          <w:color w:val="000000"/>
          <w:sz w:val="16"/>
          <w:szCs w:val="16"/>
        </w:rPr>
      </w:pPr>
      <w:r>
        <w:rPr>
          <w:color w:val="000000"/>
          <w:sz w:val="16"/>
          <w:szCs w:val="16"/>
        </w:rPr>
        <w:t>Информация об изменениях:</w:t>
      </w:r>
    </w:p>
    <w:p w:rsidR="005F1D08" w:rsidRDefault="005F1D08">
      <w:pPr>
        <w:pStyle w:val="a7"/>
      </w:pPr>
      <w:bookmarkStart w:id="213" w:name="sub_1110"/>
      <w:r>
        <w:t xml:space="preserve">Сноска изменена с 17 февраля 2020 г. - </w:t>
      </w:r>
      <w:hyperlink r:id="rId189" w:history="1">
        <w:r>
          <w:rPr>
            <w:rStyle w:val="a4"/>
            <w:rFonts w:cs="Arial"/>
          </w:rPr>
          <w:t>Приказ</w:t>
        </w:r>
      </w:hyperlink>
      <w:r>
        <w:t xml:space="preserve"> Минфина России от 25 декабря 2019 г. N 251Н</w:t>
      </w:r>
    </w:p>
    <w:bookmarkEnd w:id="213"/>
    <w:p w:rsidR="005F1D08" w:rsidRDefault="005F1D08">
      <w:pPr>
        <w:pStyle w:val="a7"/>
      </w:pPr>
      <w:r>
        <w:fldChar w:fldCharType="begin"/>
      </w:r>
      <w:r>
        <w:instrText>HYPERLINK "garantF1://77589065.1110"</w:instrText>
      </w:r>
      <w:r>
        <w:fldChar w:fldCharType="separate"/>
      </w:r>
      <w:r>
        <w:rPr>
          <w:rStyle w:val="a4"/>
          <w:rFonts w:cs="Arial"/>
        </w:rPr>
        <w:t>См. предыдущую редакцию</w:t>
      </w:r>
      <w:r>
        <w:fldChar w:fldCharType="end"/>
      </w:r>
    </w:p>
    <w:p w:rsidR="005F1D08" w:rsidRDefault="005F1D08">
      <w:r>
        <w:rPr>
          <w:vertAlign w:val="superscript"/>
        </w:rPr>
        <w:t>1</w:t>
      </w:r>
      <w:r>
        <w:t xml:space="preserve"> Утверждена </w:t>
      </w:r>
      <w:hyperlink r:id="rId190" w:history="1">
        <w:r>
          <w:rPr>
            <w:rStyle w:val="a4"/>
            <w:rFonts w:cs="Arial"/>
          </w:rPr>
          <w:t>приказом</w:t>
        </w:r>
      </w:hyperlink>
      <w:r>
        <w:t xml:space="preserve">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(зарегистрирован в Министерстве юстиции Российской Федерации 22 апреля 2011 г., регистрационный номер 20558), с изменениями, внесенными приказами Министерства финансов Российской Федерации </w:t>
      </w:r>
      <w:hyperlink r:id="rId191" w:history="1">
        <w:r>
          <w:rPr>
            <w:rStyle w:val="a4"/>
            <w:rFonts w:cs="Arial"/>
          </w:rPr>
          <w:t>от 26 октября 2012 г. N 139н</w:t>
        </w:r>
      </w:hyperlink>
      <w:r>
        <w:t xml:space="preserve"> (зарегистрирован в Министерстве юстиции Российской Федерации 19 декабря 2012 г., регистрационный номер 26195), </w:t>
      </w:r>
      <w:hyperlink r:id="rId192" w:history="1">
        <w:r>
          <w:rPr>
            <w:rStyle w:val="a4"/>
            <w:rFonts w:cs="Arial"/>
          </w:rPr>
          <w:t>от 29 декабря 2014 г. N 172н</w:t>
        </w:r>
      </w:hyperlink>
      <w:r>
        <w:t xml:space="preserve"> (зарегистрирован в Министерстве юстиции Российской Федерации 4 февраля 2015 г., регистрационный номер 35854), </w:t>
      </w:r>
      <w:hyperlink r:id="rId193" w:history="1">
        <w:r>
          <w:rPr>
            <w:rStyle w:val="a4"/>
            <w:rFonts w:cs="Arial"/>
          </w:rPr>
          <w:t>от 20 марта 2015 г. N 43н</w:t>
        </w:r>
      </w:hyperlink>
      <w:r>
        <w:t xml:space="preserve"> (зарегистрирован в Министерстве юстиции Российской Федерации 1 апреля 2015 г., регистрационный номер 36668), </w:t>
      </w:r>
      <w:hyperlink r:id="rId194" w:history="1">
        <w:r>
          <w:rPr>
            <w:rStyle w:val="a4"/>
            <w:rFonts w:cs="Arial"/>
          </w:rPr>
          <w:t>от 17 декабря 2015 г. N 199н</w:t>
        </w:r>
      </w:hyperlink>
      <w:r>
        <w:t xml:space="preserve"> (зарегистрирован в </w:t>
      </w:r>
      <w:r>
        <w:lastRenderedPageBreak/>
        <w:t xml:space="preserve">Министерстве юстиции Российской Федерации 28 января 2016 г., регистрационный номер 40889), </w:t>
      </w:r>
      <w:hyperlink r:id="rId195" w:history="1">
        <w:r>
          <w:rPr>
            <w:rStyle w:val="a4"/>
            <w:rFonts w:cs="Arial"/>
          </w:rPr>
          <w:t>от 16 ноября 2016 г. N 209н</w:t>
        </w:r>
      </w:hyperlink>
      <w:r>
        <w:t xml:space="preserve"> (зарегистрирован в Министерстве юстиции Российской Федерации 15 декабря 2016 г., регистрационный номер 44741) </w:t>
      </w:r>
      <w:hyperlink r:id="rId196" w:history="1">
        <w:r>
          <w:rPr>
            <w:rStyle w:val="a4"/>
            <w:rFonts w:cs="Arial"/>
          </w:rPr>
          <w:t>от 14 ноября 2017 г. N 189н</w:t>
        </w:r>
      </w:hyperlink>
      <w:r>
        <w:t xml:space="preserve"> (зарегистрирован в Министерстве юстиции Российской Федерации 12 декабря 2017 г., регистрационный номер 49217), </w:t>
      </w:r>
      <w:hyperlink r:id="rId197" w:history="1">
        <w:r>
          <w:rPr>
            <w:rStyle w:val="a4"/>
            <w:rFonts w:cs="Arial"/>
          </w:rPr>
          <w:t>от 30 ноября 2018 г. N 243н</w:t>
        </w:r>
      </w:hyperlink>
      <w:r>
        <w:t xml:space="preserve"> (зарегистрирован в Министерстве юстиции Российской Федерации 25 декабря 2018 г., регистрационный номер 53168), </w:t>
      </w:r>
      <w:hyperlink r:id="rId198" w:history="1">
        <w:r>
          <w:rPr>
            <w:rStyle w:val="a4"/>
            <w:rFonts w:cs="Arial"/>
          </w:rPr>
          <w:t>от 28 февраля 2019 г. N 32н</w:t>
        </w:r>
      </w:hyperlink>
      <w:r>
        <w:t xml:space="preserve"> (зарегистрирован в Министерстве юстиции Российской Федерации 27 марта 2019 г., регистрационный номер 54184), </w:t>
      </w:r>
      <w:hyperlink r:id="rId199" w:history="1">
        <w:r>
          <w:rPr>
            <w:rStyle w:val="a4"/>
            <w:rFonts w:cs="Arial"/>
          </w:rPr>
          <w:t>от 16 мая 2019 г. N 73н</w:t>
        </w:r>
      </w:hyperlink>
      <w:r>
        <w:t xml:space="preserve"> (зарегистрирован в Министерстве юстиции Российской Федерации 11 июня 2019 г., регистрационный номер 54909), </w:t>
      </w:r>
      <w:hyperlink r:id="rId200" w:history="1">
        <w:r>
          <w:rPr>
            <w:rStyle w:val="a4"/>
            <w:rFonts w:cs="Arial"/>
          </w:rPr>
          <w:t>от 16 октября 2019 г. N 166н</w:t>
        </w:r>
      </w:hyperlink>
      <w:r>
        <w:t xml:space="preserve"> (зарегистрирован в Министерстве юстиции Российской Федерации 20 декабря 2019 г., регистрационный номер 56918) (далее - Приказ N 33н).</w:t>
      </w:r>
    </w:p>
    <w:p w:rsidR="005F1D08" w:rsidRDefault="005F1D08">
      <w:pPr>
        <w:pStyle w:val="a6"/>
        <w:rPr>
          <w:color w:val="000000"/>
          <w:sz w:val="16"/>
          <w:szCs w:val="16"/>
        </w:rPr>
      </w:pPr>
      <w:r>
        <w:rPr>
          <w:color w:val="000000"/>
          <w:sz w:val="16"/>
          <w:szCs w:val="16"/>
        </w:rPr>
        <w:t>Информация об изменениях:</w:t>
      </w:r>
    </w:p>
    <w:p w:rsidR="005F1D08" w:rsidRDefault="005F1D08">
      <w:pPr>
        <w:pStyle w:val="a7"/>
      </w:pPr>
      <w:bookmarkStart w:id="214" w:name="sub_1220"/>
      <w:r>
        <w:t xml:space="preserve">Сноска изменена с 17 февраля 2020 г. - </w:t>
      </w:r>
      <w:hyperlink r:id="rId201" w:history="1">
        <w:r>
          <w:rPr>
            <w:rStyle w:val="a4"/>
            <w:rFonts w:cs="Arial"/>
          </w:rPr>
          <w:t>Приказ</w:t>
        </w:r>
      </w:hyperlink>
      <w:r>
        <w:t xml:space="preserve"> Минфина России от 25 декабря 2019 г. N 251Н</w:t>
      </w:r>
    </w:p>
    <w:bookmarkEnd w:id="214"/>
    <w:p w:rsidR="005F1D08" w:rsidRDefault="005F1D08">
      <w:pPr>
        <w:pStyle w:val="a7"/>
      </w:pPr>
      <w:r>
        <w:fldChar w:fldCharType="begin"/>
      </w:r>
      <w:r>
        <w:instrText>HYPERLINK "garantF1://77589065.1220"</w:instrText>
      </w:r>
      <w:r>
        <w:fldChar w:fldCharType="separate"/>
      </w:r>
      <w:r>
        <w:rPr>
          <w:rStyle w:val="a4"/>
          <w:rFonts w:cs="Arial"/>
        </w:rPr>
        <w:t>См. предыдущую редакцию</w:t>
      </w:r>
      <w:r>
        <w:fldChar w:fldCharType="end"/>
      </w:r>
    </w:p>
    <w:p w:rsidR="005F1D08" w:rsidRDefault="005F1D08">
      <w:r>
        <w:rPr>
          <w:vertAlign w:val="superscript"/>
        </w:rPr>
        <w:t>2</w:t>
      </w:r>
      <w:r>
        <w:t xml:space="preserve"> Утвержден </w:t>
      </w:r>
      <w:hyperlink r:id="rId202" w:history="1">
        <w:r>
          <w:rPr>
            <w:rStyle w:val="a4"/>
            <w:rFonts w:cs="Arial"/>
          </w:rPr>
          <w:t>приказом</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в Министерстве юстиции Российской Федерации 27 апреля 2017 г., регистрационный номер 46517), с изменениями, внесенными </w:t>
      </w:r>
      <w:hyperlink r:id="rId203" w:history="1">
        <w:r>
          <w:rPr>
            <w:rStyle w:val="a4"/>
            <w:rFonts w:cs="Arial"/>
          </w:rPr>
          <w:t>приказом</w:t>
        </w:r>
      </w:hyperlink>
      <w:r>
        <w:t xml:space="preserve"> Министерства финансов Российской Федерации от 10 июня 2019 г. N 94н (зарегистрирован в Министерстве юстиции Российской Федерации 4 июля 2019 г., регистрационный номер 55140).</w:t>
      </w:r>
    </w:p>
    <w:p w:rsidR="005F1D08" w:rsidRDefault="005F1D08">
      <w:pPr>
        <w:pStyle w:val="a6"/>
        <w:rPr>
          <w:color w:val="000000"/>
          <w:sz w:val="16"/>
          <w:szCs w:val="16"/>
        </w:rPr>
      </w:pPr>
      <w:r>
        <w:rPr>
          <w:color w:val="000000"/>
          <w:sz w:val="16"/>
          <w:szCs w:val="16"/>
        </w:rPr>
        <w:t>Информация об изменениях:</w:t>
      </w:r>
    </w:p>
    <w:p w:rsidR="005F1D08" w:rsidRDefault="005F1D08">
      <w:pPr>
        <w:pStyle w:val="a7"/>
      </w:pPr>
      <w:bookmarkStart w:id="215" w:name="sub_1330"/>
      <w:r>
        <w:t xml:space="preserve">Сноска изменена с 17 февраля 2020 г. - </w:t>
      </w:r>
      <w:hyperlink r:id="rId204" w:history="1">
        <w:r>
          <w:rPr>
            <w:rStyle w:val="a4"/>
            <w:rFonts w:cs="Arial"/>
          </w:rPr>
          <w:t>Приказ</w:t>
        </w:r>
      </w:hyperlink>
      <w:r>
        <w:t xml:space="preserve"> Минфина России от 25 декабря 2019 г. N 251Н</w:t>
      </w:r>
    </w:p>
    <w:bookmarkEnd w:id="215"/>
    <w:p w:rsidR="005F1D08" w:rsidRDefault="005F1D08">
      <w:pPr>
        <w:pStyle w:val="a7"/>
      </w:pPr>
      <w:r>
        <w:fldChar w:fldCharType="begin"/>
      </w:r>
      <w:r>
        <w:instrText>HYPERLINK "garantF1://77589065.1330"</w:instrText>
      </w:r>
      <w:r>
        <w:fldChar w:fldCharType="separate"/>
      </w:r>
      <w:r>
        <w:rPr>
          <w:rStyle w:val="a4"/>
          <w:rFonts w:cs="Arial"/>
        </w:rPr>
        <w:t>См. предыдущую редакцию</w:t>
      </w:r>
      <w:r>
        <w:fldChar w:fldCharType="end"/>
      </w:r>
    </w:p>
    <w:p w:rsidR="005F1D08" w:rsidRDefault="005F1D08">
      <w:r>
        <w:rPr>
          <w:vertAlign w:val="superscript"/>
        </w:rPr>
        <w:t>3</w:t>
      </w:r>
      <w:r>
        <w:t xml:space="preserve"> </w:t>
      </w:r>
      <w:hyperlink r:id="rId205" w:history="1">
        <w:r>
          <w:rPr>
            <w:rStyle w:val="a4"/>
            <w:rFonts w:cs="Arial"/>
          </w:rPr>
          <w:t>Приказ</w:t>
        </w:r>
      </w:hyperlink>
      <w:r>
        <w:t xml:space="preserve"> N 33н; </w:t>
      </w:r>
      <w:hyperlink r:id="rId206" w:history="1">
        <w:r>
          <w:rPr>
            <w:rStyle w:val="a4"/>
            <w:rFonts w:cs="Arial"/>
          </w:rPr>
          <w:t>приказ</w:t>
        </w:r>
      </w:hyperlink>
      <w:r>
        <w:t xml:space="preserve">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 Министерстве юстиции Российской Федерации 3 февраля 2011 г., регистрационный номер 19693) с изменениями, внесенными приказами Министерства финансов Российской Федерации </w:t>
      </w:r>
      <w:hyperlink r:id="rId207" w:history="1">
        <w:r>
          <w:rPr>
            <w:rStyle w:val="a4"/>
            <w:rFonts w:cs="Arial"/>
          </w:rPr>
          <w:t>от 29 декабря 2011 г. N 191н</w:t>
        </w:r>
      </w:hyperlink>
      <w:r>
        <w:t xml:space="preserve"> (зарегистрирован в Министерстве юстиции Российской Федерации 16 февраля 2012 г., регистрационный номер 23229), </w:t>
      </w:r>
      <w:hyperlink r:id="rId208" w:history="1">
        <w:r>
          <w:rPr>
            <w:rStyle w:val="a4"/>
            <w:rFonts w:cs="Arial"/>
          </w:rPr>
          <w:t>от 26 октября 2012 г. N 138н</w:t>
        </w:r>
      </w:hyperlink>
      <w:r>
        <w:t xml:space="preserve"> (зарегистрирован в Министерстве юстиции Российской Федерации 21 декабря 2012 г., регистрационный номер 26253), </w:t>
      </w:r>
      <w:hyperlink r:id="rId209" w:history="1">
        <w:r>
          <w:rPr>
            <w:rStyle w:val="a4"/>
            <w:rFonts w:cs="Arial"/>
          </w:rPr>
          <w:t>от 19 декабря 2014 г. N 157н</w:t>
        </w:r>
      </w:hyperlink>
      <w:r>
        <w:t xml:space="preserve"> (зарегистрирован в Министерстве юстиции Российской Федерации 4 февраля 2015 г., регистрационный номер 35856), </w:t>
      </w:r>
      <w:hyperlink r:id="rId210" w:history="1">
        <w:r>
          <w:rPr>
            <w:rStyle w:val="a4"/>
            <w:rFonts w:cs="Arial"/>
          </w:rPr>
          <w:t>от 26 августа 2015 г. N 135н</w:t>
        </w:r>
      </w:hyperlink>
      <w:r>
        <w:t xml:space="preserve"> (зарегистрирован в Министерстве юстиции Российской Федерации 4 сентября 2015 г., регистрационный номер 38821), </w:t>
      </w:r>
      <w:hyperlink r:id="rId211" w:history="1">
        <w:r>
          <w:rPr>
            <w:rStyle w:val="a4"/>
            <w:rFonts w:cs="Arial"/>
          </w:rPr>
          <w:t>от 31 декабря 2015 г. N 229н</w:t>
        </w:r>
      </w:hyperlink>
      <w:r>
        <w:t xml:space="preserve"> (зарегистрирован в Министерстве юстиции Российской Федерации 3 марта 2016 г., регистрационный номер 41312), </w:t>
      </w:r>
      <w:hyperlink r:id="rId212" w:history="1">
        <w:r>
          <w:rPr>
            <w:rStyle w:val="a4"/>
            <w:rFonts w:cs="Arial"/>
          </w:rPr>
          <w:t>от 16 ноября 2016 г. N 209н</w:t>
        </w:r>
      </w:hyperlink>
      <w:r>
        <w:t xml:space="preserve"> (зарегистрирован в Министерстве юстиции Российской Федерации 15 декабря 2016 г., регистрационный номер 44741), </w:t>
      </w:r>
      <w:hyperlink r:id="rId213" w:history="1">
        <w:r>
          <w:rPr>
            <w:rStyle w:val="a4"/>
            <w:rFonts w:cs="Arial"/>
          </w:rPr>
          <w:t>от 2 ноября 2017 г. N 176н</w:t>
        </w:r>
      </w:hyperlink>
      <w:r>
        <w:t xml:space="preserve"> (зарегистрирован в Министерстве юстиции Российской Федерации 5 декабря 2017 г., регистрационный номер 49101), </w:t>
      </w:r>
      <w:hyperlink r:id="rId214" w:history="1">
        <w:r>
          <w:rPr>
            <w:rStyle w:val="a4"/>
            <w:rFonts w:cs="Arial"/>
          </w:rPr>
          <w:t>от 7 марта 2018 г. N 43н</w:t>
        </w:r>
      </w:hyperlink>
      <w:r>
        <w:t xml:space="preserve"> (зарегистрирован в Министерстве юстиции Российской Федерации 30 марта 2018 г., регистрационный номер 50573), </w:t>
      </w:r>
      <w:hyperlink r:id="rId215" w:history="1">
        <w:r>
          <w:rPr>
            <w:rStyle w:val="a4"/>
            <w:rFonts w:cs="Arial"/>
          </w:rPr>
          <w:t>от 30 ноября 2018 г. N 244н</w:t>
        </w:r>
      </w:hyperlink>
      <w:r>
        <w:t xml:space="preserve"> (зарегистрирован в Министерстве юстиции Российской Федерации 27 </w:t>
      </w:r>
      <w:r>
        <w:lastRenderedPageBreak/>
        <w:t xml:space="preserve">декабря 2018 г., регистрационный номер 53200), </w:t>
      </w:r>
      <w:hyperlink r:id="rId216" w:history="1">
        <w:r>
          <w:rPr>
            <w:rStyle w:val="a4"/>
            <w:rFonts w:cs="Arial"/>
          </w:rPr>
          <w:t>от 28 февраля 2019 г. N 31н</w:t>
        </w:r>
      </w:hyperlink>
      <w:r>
        <w:t xml:space="preserve"> (зарегистрирован в Министерстве юстиции Российской Федерации 11 апреля 2019 г., регистрационный номер 54342); </w:t>
      </w:r>
      <w:hyperlink r:id="rId217" w:history="1">
        <w:r>
          <w:rPr>
            <w:rStyle w:val="a4"/>
            <w:rFonts w:cs="Arial"/>
          </w:rPr>
          <w:t>от 16 мая 2019 г. N 72н</w:t>
        </w:r>
      </w:hyperlink>
      <w:r>
        <w:t xml:space="preserve"> (зарегистрирован в Министерстве юстиции Российской Федерации 11 июня 2019 г., регистрационный номер 54911), </w:t>
      </w:r>
      <w:hyperlink r:id="rId218" w:history="1">
        <w:r>
          <w:rPr>
            <w:rStyle w:val="a4"/>
            <w:rFonts w:cs="Arial"/>
          </w:rPr>
          <w:t>от 20 августа 2019 г. N 131н</w:t>
        </w:r>
      </w:hyperlink>
      <w:r>
        <w:t xml:space="preserve"> (зарегистрирован в Министерстве юстиции Российской Федерации 8 октября 2019 г., регистрационный номер 56184).</w:t>
      </w:r>
    </w:p>
    <w:p w:rsidR="005F1D08" w:rsidRDefault="005F1D08"/>
    <w:sectPr w:rsidR="005F1D0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F1D08"/>
    <w:rsid w:val="000F766B"/>
    <w:rsid w:val="005F1D08"/>
    <w:rsid w:val="00602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Document Map"/>
    <w:basedOn w:val="a"/>
    <w:link w:val="ad"/>
    <w:uiPriority w:val="99"/>
    <w:semiHidden/>
    <w:unhideWhenUsed/>
    <w:rsid w:val="005F1D08"/>
    <w:rPr>
      <w:rFonts w:ascii="Tahoma" w:hAnsi="Tahoma" w:cs="Tahoma"/>
      <w:sz w:val="16"/>
      <w:szCs w:val="16"/>
    </w:rPr>
  </w:style>
  <w:style w:type="character" w:customStyle="1" w:styleId="ad">
    <w:name w:val="Схема документа Знак"/>
    <w:basedOn w:val="a0"/>
    <w:link w:val="ac"/>
    <w:uiPriority w:val="99"/>
    <w:semiHidden/>
    <w:locked/>
    <w:rsid w:val="005F1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81732.129510" TargetMode="External"/><Relationship Id="rId21" Type="http://schemas.openxmlformats.org/officeDocument/2006/relationships/hyperlink" Target="garantF1://12084447.1000" TargetMode="External"/><Relationship Id="rId42" Type="http://schemas.openxmlformats.org/officeDocument/2006/relationships/hyperlink" Target="garantF1://12081732.503160" TargetMode="External"/><Relationship Id="rId63" Type="http://schemas.openxmlformats.org/officeDocument/2006/relationships/hyperlink" Target="garantF1://12081732.503127" TargetMode="External"/><Relationship Id="rId84" Type="http://schemas.openxmlformats.org/officeDocument/2006/relationships/hyperlink" Target="garantF1://12081732.50311702" TargetMode="External"/><Relationship Id="rId138" Type="http://schemas.openxmlformats.org/officeDocument/2006/relationships/hyperlink" Target="garantF1://73414019.1324" TargetMode="External"/><Relationship Id="rId159" Type="http://schemas.openxmlformats.org/officeDocument/2006/relationships/hyperlink" Target="garantF1://12084447.3738" TargetMode="External"/><Relationship Id="rId170" Type="http://schemas.openxmlformats.org/officeDocument/2006/relationships/hyperlink" Target="garantF1://12081732.503160" TargetMode="External"/><Relationship Id="rId191" Type="http://schemas.openxmlformats.org/officeDocument/2006/relationships/hyperlink" Target="garantF1://70150790.0" TargetMode="External"/><Relationship Id="rId205" Type="http://schemas.openxmlformats.org/officeDocument/2006/relationships/hyperlink" Target="garantF1://12084447.0" TargetMode="External"/><Relationship Id="rId107" Type="http://schemas.openxmlformats.org/officeDocument/2006/relationships/hyperlink" Target="garantF1://12081732.503128" TargetMode="External"/><Relationship Id="rId11" Type="http://schemas.openxmlformats.org/officeDocument/2006/relationships/hyperlink" Target="garantF1://70003036.23" TargetMode="External"/><Relationship Id="rId32" Type="http://schemas.openxmlformats.org/officeDocument/2006/relationships/hyperlink" Target="garantF1://73414019.1038" TargetMode="External"/><Relationship Id="rId53" Type="http://schemas.openxmlformats.org/officeDocument/2006/relationships/hyperlink" Target="garantF1://12081732.503127" TargetMode="External"/><Relationship Id="rId74" Type="http://schemas.openxmlformats.org/officeDocument/2006/relationships/hyperlink" Target="garantF1://12081732.50311703" TargetMode="External"/><Relationship Id="rId128" Type="http://schemas.openxmlformats.org/officeDocument/2006/relationships/hyperlink" Target="garantF1://12084447.3737003" TargetMode="External"/><Relationship Id="rId149" Type="http://schemas.openxmlformats.org/officeDocument/2006/relationships/hyperlink" Target="garantF1://77589065.1065" TargetMode="External"/><Relationship Id="rId5" Type="http://schemas.openxmlformats.org/officeDocument/2006/relationships/hyperlink" Target="garantF1://71850680.0" TargetMode="External"/><Relationship Id="rId90" Type="http://schemas.openxmlformats.org/officeDocument/2006/relationships/hyperlink" Target="garantF1://12081732.503317" TargetMode="External"/><Relationship Id="rId95" Type="http://schemas.openxmlformats.org/officeDocument/2006/relationships/hyperlink" Target="garantF1://73414019.1316" TargetMode="External"/><Relationship Id="rId160" Type="http://schemas.openxmlformats.org/officeDocument/2006/relationships/hyperlink" Target="garantF1://12081732.503160" TargetMode="External"/><Relationship Id="rId165" Type="http://schemas.openxmlformats.org/officeDocument/2006/relationships/hyperlink" Target="garantF1://12081732.503117" TargetMode="External"/><Relationship Id="rId181" Type="http://schemas.openxmlformats.org/officeDocument/2006/relationships/hyperlink" Target="garantF1://12081732.503364" TargetMode="External"/><Relationship Id="rId186" Type="http://schemas.openxmlformats.org/officeDocument/2006/relationships/hyperlink" Target="garantF1://12084447.3760" TargetMode="External"/><Relationship Id="rId216" Type="http://schemas.openxmlformats.org/officeDocument/2006/relationships/hyperlink" Target="garantF1://72118306.1000" TargetMode="External"/><Relationship Id="rId211" Type="http://schemas.openxmlformats.org/officeDocument/2006/relationships/hyperlink" Target="garantF1://71222406.4" TargetMode="External"/><Relationship Id="rId22" Type="http://schemas.openxmlformats.org/officeDocument/2006/relationships/hyperlink" Target="garantF1://71486636.1000" TargetMode="External"/><Relationship Id="rId27" Type="http://schemas.openxmlformats.org/officeDocument/2006/relationships/hyperlink" Target="garantF1://77589065.1009" TargetMode="External"/><Relationship Id="rId43" Type="http://schemas.openxmlformats.org/officeDocument/2006/relationships/hyperlink" Target="garantF1://12081732.503317" TargetMode="External"/><Relationship Id="rId48" Type="http://schemas.openxmlformats.org/officeDocument/2006/relationships/hyperlink" Target="garantF1://77589065.1162" TargetMode="External"/><Relationship Id="rId64" Type="http://schemas.openxmlformats.org/officeDocument/2006/relationships/hyperlink" Target="garantF1://12081732.503127" TargetMode="External"/><Relationship Id="rId69" Type="http://schemas.openxmlformats.org/officeDocument/2006/relationships/hyperlink" Target="garantF1://12081732.503184" TargetMode="External"/><Relationship Id="rId113" Type="http://schemas.openxmlformats.org/officeDocument/2006/relationships/hyperlink" Target="garantF1://73414019.1323" TargetMode="External"/><Relationship Id="rId118" Type="http://schemas.openxmlformats.org/officeDocument/2006/relationships/hyperlink" Target="garantF1://12081732.129900" TargetMode="External"/><Relationship Id="rId134" Type="http://schemas.openxmlformats.org/officeDocument/2006/relationships/hyperlink" Target="garantF1://12084447.3737" TargetMode="External"/><Relationship Id="rId139" Type="http://schemas.openxmlformats.org/officeDocument/2006/relationships/hyperlink" Target="garantF1://12084447.3738" TargetMode="External"/><Relationship Id="rId80" Type="http://schemas.openxmlformats.org/officeDocument/2006/relationships/hyperlink" Target="garantF1://12081732.503117" TargetMode="External"/><Relationship Id="rId85" Type="http://schemas.openxmlformats.org/officeDocument/2006/relationships/hyperlink" Target="garantF1://12012604.2" TargetMode="External"/><Relationship Id="rId150" Type="http://schemas.openxmlformats.org/officeDocument/2006/relationships/hyperlink" Target="garantF1://12012604.2" TargetMode="External"/><Relationship Id="rId155" Type="http://schemas.openxmlformats.org/officeDocument/2006/relationships/hyperlink" Target="garantF1://77589065.1067" TargetMode="External"/><Relationship Id="rId171" Type="http://schemas.openxmlformats.org/officeDocument/2006/relationships/hyperlink" Target="garantF1://12081732.503162" TargetMode="External"/><Relationship Id="rId176" Type="http://schemas.openxmlformats.org/officeDocument/2006/relationships/hyperlink" Target="garantF1://12081732.503166" TargetMode="External"/><Relationship Id="rId192" Type="http://schemas.openxmlformats.org/officeDocument/2006/relationships/hyperlink" Target="garantF1://70761416.300" TargetMode="External"/><Relationship Id="rId197" Type="http://schemas.openxmlformats.org/officeDocument/2006/relationships/hyperlink" Target="garantF1://72026296.1000" TargetMode="External"/><Relationship Id="rId206" Type="http://schemas.openxmlformats.org/officeDocument/2006/relationships/hyperlink" Target="garantF1://12081732.0" TargetMode="External"/><Relationship Id="rId201" Type="http://schemas.openxmlformats.org/officeDocument/2006/relationships/hyperlink" Target="garantF1://73414019.1033" TargetMode="External"/><Relationship Id="rId12" Type="http://schemas.openxmlformats.org/officeDocument/2006/relationships/hyperlink" Target="garantF1://12036348.152211" TargetMode="External"/><Relationship Id="rId17" Type="http://schemas.openxmlformats.org/officeDocument/2006/relationships/hyperlink" Target="garantF1://72486032.0" TargetMode="External"/><Relationship Id="rId33" Type="http://schemas.openxmlformats.org/officeDocument/2006/relationships/hyperlink" Target="garantF1://77589065.1122" TargetMode="External"/><Relationship Id="rId38" Type="http://schemas.openxmlformats.org/officeDocument/2006/relationships/hyperlink" Target="garantF1://12081732.503117" TargetMode="External"/><Relationship Id="rId59" Type="http://schemas.openxmlformats.org/officeDocument/2006/relationships/hyperlink" Target="garantF1://12012604.2" TargetMode="External"/><Relationship Id="rId103" Type="http://schemas.openxmlformats.org/officeDocument/2006/relationships/hyperlink" Target="garantF1://12081732.503128900" TargetMode="External"/><Relationship Id="rId108" Type="http://schemas.openxmlformats.org/officeDocument/2006/relationships/hyperlink" Target="garantF1://73414019.1321" TargetMode="External"/><Relationship Id="rId124" Type="http://schemas.openxmlformats.org/officeDocument/2006/relationships/hyperlink" Target="garantF1://12084447.3737" TargetMode="External"/><Relationship Id="rId129" Type="http://schemas.openxmlformats.org/officeDocument/2006/relationships/hyperlink" Target="garantF1://12084447.3737004" TargetMode="External"/><Relationship Id="rId54" Type="http://schemas.openxmlformats.org/officeDocument/2006/relationships/hyperlink" Target="garantF1://12081732.50312701" TargetMode="External"/><Relationship Id="rId70" Type="http://schemas.openxmlformats.org/officeDocument/2006/relationships/hyperlink" Target="garantF1://73414019.1312" TargetMode="External"/><Relationship Id="rId75" Type="http://schemas.openxmlformats.org/officeDocument/2006/relationships/hyperlink" Target="garantF1://73414019.1313" TargetMode="External"/><Relationship Id="rId91" Type="http://schemas.openxmlformats.org/officeDocument/2006/relationships/hyperlink" Target="garantF1://12081732.503117" TargetMode="External"/><Relationship Id="rId96" Type="http://schemas.openxmlformats.org/officeDocument/2006/relationships/hyperlink" Target="garantF1://73414019.1317" TargetMode="External"/><Relationship Id="rId140" Type="http://schemas.openxmlformats.org/officeDocument/2006/relationships/hyperlink" Target="garantF1://12084447.3738200" TargetMode="External"/><Relationship Id="rId145" Type="http://schemas.openxmlformats.org/officeDocument/2006/relationships/hyperlink" Target="garantF1://77589065.1063" TargetMode="External"/><Relationship Id="rId161" Type="http://schemas.openxmlformats.org/officeDocument/2006/relationships/hyperlink" Target="garantF1://12081732.503160883" TargetMode="External"/><Relationship Id="rId166" Type="http://schemas.openxmlformats.org/officeDocument/2006/relationships/hyperlink" Target="garantF1://12081732.503317" TargetMode="External"/><Relationship Id="rId182" Type="http://schemas.openxmlformats.org/officeDocument/2006/relationships/hyperlink" Target="garantF1://12081732.503364" TargetMode="External"/><Relationship Id="rId187" Type="http://schemas.openxmlformats.org/officeDocument/2006/relationships/hyperlink" Target="garantF1://12084447.3766" TargetMode="External"/><Relationship Id="rId217" Type="http://schemas.openxmlformats.org/officeDocument/2006/relationships/hyperlink" Target="garantF1://72161608.1000" TargetMode="External"/><Relationship Id="rId1" Type="http://schemas.openxmlformats.org/officeDocument/2006/relationships/numbering" Target="numbering.xml"/><Relationship Id="rId6" Type="http://schemas.openxmlformats.org/officeDocument/2006/relationships/hyperlink" Target="garantF1://73414019.1001" TargetMode="External"/><Relationship Id="rId212" Type="http://schemas.openxmlformats.org/officeDocument/2006/relationships/hyperlink" Target="garantF1://71450852.3000" TargetMode="External"/><Relationship Id="rId23" Type="http://schemas.openxmlformats.org/officeDocument/2006/relationships/hyperlink" Target="garantF1://12012604.2" TargetMode="External"/><Relationship Id="rId28" Type="http://schemas.openxmlformats.org/officeDocument/2006/relationships/hyperlink" Target="garantF1://12080849.26000" TargetMode="External"/><Relationship Id="rId49" Type="http://schemas.openxmlformats.org/officeDocument/2006/relationships/hyperlink" Target="garantF1://12084447.3738" TargetMode="External"/><Relationship Id="rId114" Type="http://schemas.openxmlformats.org/officeDocument/2006/relationships/hyperlink" Target="garantF1://12081732.503129" TargetMode="External"/><Relationship Id="rId119" Type="http://schemas.openxmlformats.org/officeDocument/2006/relationships/hyperlink" Target="garantF1://12081732.503129" TargetMode="External"/><Relationship Id="rId44" Type="http://schemas.openxmlformats.org/officeDocument/2006/relationships/hyperlink" Target="garantF1://12081732.503360" TargetMode="External"/><Relationship Id="rId60" Type="http://schemas.openxmlformats.org/officeDocument/2006/relationships/hyperlink" Target="garantF1://12081732.503127" TargetMode="External"/><Relationship Id="rId65" Type="http://schemas.openxmlformats.org/officeDocument/2006/relationships/hyperlink" Target="garantF1://12081732.503117" TargetMode="External"/><Relationship Id="rId81" Type="http://schemas.openxmlformats.org/officeDocument/2006/relationships/hyperlink" Target="garantF1://12012604.2" TargetMode="External"/><Relationship Id="rId86" Type="http://schemas.openxmlformats.org/officeDocument/2006/relationships/hyperlink" Target="garantF1://12081732.503117" TargetMode="External"/><Relationship Id="rId130" Type="http://schemas.openxmlformats.org/officeDocument/2006/relationships/hyperlink" Target="garantF1://12084447.3737" TargetMode="External"/><Relationship Id="rId135" Type="http://schemas.openxmlformats.org/officeDocument/2006/relationships/hyperlink" Target="garantF1://12084447.3737" TargetMode="External"/><Relationship Id="rId151" Type="http://schemas.openxmlformats.org/officeDocument/2006/relationships/hyperlink" Target="garantF1://73414019.1329" TargetMode="External"/><Relationship Id="rId156" Type="http://schemas.openxmlformats.org/officeDocument/2006/relationships/hyperlink" Target="garantF1://12084447.3738" TargetMode="External"/><Relationship Id="rId177" Type="http://schemas.openxmlformats.org/officeDocument/2006/relationships/hyperlink" Target="garantF1://12081732.503117" TargetMode="External"/><Relationship Id="rId198" Type="http://schemas.openxmlformats.org/officeDocument/2006/relationships/hyperlink" Target="garantF1://72107786.0" TargetMode="External"/><Relationship Id="rId172" Type="http://schemas.openxmlformats.org/officeDocument/2006/relationships/hyperlink" Target="garantF1://70308460.100000" TargetMode="External"/><Relationship Id="rId193" Type="http://schemas.openxmlformats.org/officeDocument/2006/relationships/hyperlink" Target="garantF1://70808858.1000" TargetMode="External"/><Relationship Id="rId202" Type="http://schemas.openxmlformats.org/officeDocument/2006/relationships/hyperlink" Target="garantF1://71486636.0" TargetMode="External"/><Relationship Id="rId207" Type="http://schemas.openxmlformats.org/officeDocument/2006/relationships/hyperlink" Target="garantF1://70014924.0" TargetMode="External"/><Relationship Id="rId13" Type="http://schemas.openxmlformats.org/officeDocument/2006/relationships/hyperlink" Target="garantF1://12036348.0" TargetMode="External"/><Relationship Id="rId18" Type="http://schemas.openxmlformats.org/officeDocument/2006/relationships/hyperlink" Target="garantF1://73414019.1031" TargetMode="External"/><Relationship Id="rId39" Type="http://schemas.openxmlformats.org/officeDocument/2006/relationships/hyperlink" Target="garantF1://73414019.1039" TargetMode="External"/><Relationship Id="rId109" Type="http://schemas.openxmlformats.org/officeDocument/2006/relationships/hyperlink" Target="garantF1://12012604.2" TargetMode="External"/><Relationship Id="rId34" Type="http://schemas.openxmlformats.org/officeDocument/2006/relationships/hyperlink" Target="garantF1://12081732.503128" TargetMode="External"/><Relationship Id="rId50" Type="http://schemas.openxmlformats.org/officeDocument/2006/relationships/hyperlink" Target="garantF1://12084447.3760" TargetMode="External"/><Relationship Id="rId55" Type="http://schemas.openxmlformats.org/officeDocument/2006/relationships/hyperlink" Target="garantF1://12081732.50312702" TargetMode="External"/><Relationship Id="rId76" Type="http://schemas.openxmlformats.org/officeDocument/2006/relationships/hyperlink" Target="garantF1://12081732.50311702" TargetMode="External"/><Relationship Id="rId97" Type="http://schemas.openxmlformats.org/officeDocument/2006/relationships/hyperlink" Target="garantF1://77589065.1038" TargetMode="External"/><Relationship Id="rId104" Type="http://schemas.openxmlformats.org/officeDocument/2006/relationships/hyperlink" Target="garantF1://73414019.1319" TargetMode="External"/><Relationship Id="rId120" Type="http://schemas.openxmlformats.org/officeDocument/2006/relationships/hyperlink" Target="garantF1://12081732.503129" TargetMode="External"/><Relationship Id="rId125" Type="http://schemas.openxmlformats.org/officeDocument/2006/relationships/hyperlink" Target="garantF1://12084447.3737" TargetMode="External"/><Relationship Id="rId141" Type="http://schemas.openxmlformats.org/officeDocument/2006/relationships/hyperlink" Target="garantF1://12084447.3738201" TargetMode="External"/><Relationship Id="rId146" Type="http://schemas.openxmlformats.org/officeDocument/2006/relationships/hyperlink" Target="garantF1://12084447.3738" TargetMode="External"/><Relationship Id="rId167" Type="http://schemas.openxmlformats.org/officeDocument/2006/relationships/hyperlink" Target="garantF1://12081732.503164" TargetMode="External"/><Relationship Id="rId188" Type="http://schemas.openxmlformats.org/officeDocument/2006/relationships/hyperlink" Target="garantF1://12084447.3767" TargetMode="External"/><Relationship Id="rId7" Type="http://schemas.openxmlformats.org/officeDocument/2006/relationships/hyperlink" Target="garantF1://77589065.11" TargetMode="External"/><Relationship Id="rId71" Type="http://schemas.openxmlformats.org/officeDocument/2006/relationships/hyperlink" Target="garantF1://12081732.503117" TargetMode="External"/><Relationship Id="rId92" Type="http://schemas.openxmlformats.org/officeDocument/2006/relationships/hyperlink" Target="garantF1://12081732.503317" TargetMode="External"/><Relationship Id="rId162" Type="http://schemas.openxmlformats.org/officeDocument/2006/relationships/hyperlink" Target="garantF1://12081732.503164" TargetMode="External"/><Relationship Id="rId183" Type="http://schemas.openxmlformats.org/officeDocument/2006/relationships/hyperlink" Target="garantF1://12081732.503317" TargetMode="External"/><Relationship Id="rId213" Type="http://schemas.openxmlformats.org/officeDocument/2006/relationships/hyperlink" Target="garantF1://71721756.1000" TargetMode="External"/><Relationship Id="rId218" Type="http://schemas.openxmlformats.org/officeDocument/2006/relationships/hyperlink" Target="garantF1://72605506.1000" TargetMode="External"/><Relationship Id="rId2" Type="http://schemas.openxmlformats.org/officeDocument/2006/relationships/styles" Target="styles.xml"/><Relationship Id="rId29" Type="http://schemas.openxmlformats.org/officeDocument/2006/relationships/hyperlink" Target="garantF1://73414019.1037" TargetMode="External"/><Relationship Id="rId24" Type="http://schemas.openxmlformats.org/officeDocument/2006/relationships/hyperlink" Target="garantF1://73414019.1035" TargetMode="External"/><Relationship Id="rId40" Type="http://schemas.openxmlformats.org/officeDocument/2006/relationships/hyperlink" Target="garantF1://77589065.1132" TargetMode="External"/><Relationship Id="rId45" Type="http://schemas.openxmlformats.org/officeDocument/2006/relationships/hyperlink" Target="garantF1://12081732.503129" TargetMode="External"/><Relationship Id="rId66" Type="http://schemas.openxmlformats.org/officeDocument/2006/relationships/hyperlink" Target="garantF1://73414019.1311" TargetMode="External"/><Relationship Id="rId87" Type="http://schemas.openxmlformats.org/officeDocument/2006/relationships/hyperlink" Target="garantF1://12081732.503184" TargetMode="External"/><Relationship Id="rId110" Type="http://schemas.openxmlformats.org/officeDocument/2006/relationships/hyperlink" Target="garantF1://12081732.503128" TargetMode="External"/><Relationship Id="rId115" Type="http://schemas.openxmlformats.org/officeDocument/2006/relationships/hyperlink" Target="garantF1://12081732.503129" TargetMode="External"/><Relationship Id="rId131" Type="http://schemas.openxmlformats.org/officeDocument/2006/relationships/hyperlink" Target="garantF1://70308460.100000" TargetMode="External"/><Relationship Id="rId136" Type="http://schemas.openxmlformats.org/officeDocument/2006/relationships/hyperlink" Target="garantF1://12084447.3737" TargetMode="External"/><Relationship Id="rId157" Type="http://schemas.openxmlformats.org/officeDocument/2006/relationships/hyperlink" Target="garantF1://73414019.1331" TargetMode="External"/><Relationship Id="rId178" Type="http://schemas.openxmlformats.org/officeDocument/2006/relationships/hyperlink" Target="garantF1://12081732.503166" TargetMode="External"/><Relationship Id="rId61" Type="http://schemas.openxmlformats.org/officeDocument/2006/relationships/hyperlink" Target="garantF1://12012604.2" TargetMode="External"/><Relationship Id="rId82" Type="http://schemas.openxmlformats.org/officeDocument/2006/relationships/hyperlink" Target="garantF1://12012604.2" TargetMode="External"/><Relationship Id="rId152" Type="http://schemas.openxmlformats.org/officeDocument/2006/relationships/hyperlink" Target="garantF1://77589065.1066" TargetMode="External"/><Relationship Id="rId173" Type="http://schemas.openxmlformats.org/officeDocument/2006/relationships/hyperlink" Target="garantF1://12081732.503162" TargetMode="External"/><Relationship Id="rId194" Type="http://schemas.openxmlformats.org/officeDocument/2006/relationships/hyperlink" Target="garantF1://71207912.4" TargetMode="External"/><Relationship Id="rId199" Type="http://schemas.openxmlformats.org/officeDocument/2006/relationships/hyperlink" Target="garantF1://72161600.1000" TargetMode="External"/><Relationship Id="rId203" Type="http://schemas.openxmlformats.org/officeDocument/2006/relationships/hyperlink" Target="garantF1://72188592.0" TargetMode="External"/><Relationship Id="rId208" Type="http://schemas.openxmlformats.org/officeDocument/2006/relationships/hyperlink" Target="garantF1://70150792.0" TargetMode="External"/><Relationship Id="rId19" Type="http://schemas.openxmlformats.org/officeDocument/2006/relationships/hyperlink" Target="garantF1://77589065.1002" TargetMode="External"/><Relationship Id="rId14" Type="http://schemas.openxmlformats.org/officeDocument/2006/relationships/hyperlink" Target="garantF1://73414019.1002" TargetMode="External"/><Relationship Id="rId30" Type="http://schemas.openxmlformats.org/officeDocument/2006/relationships/hyperlink" Target="garantF1://77589065.1010" TargetMode="External"/><Relationship Id="rId35" Type="http://schemas.openxmlformats.org/officeDocument/2006/relationships/hyperlink" Target="garantF1://12081732.503160" TargetMode="External"/><Relationship Id="rId56" Type="http://schemas.openxmlformats.org/officeDocument/2006/relationships/hyperlink" Target="garantF1://12081732.50312703" TargetMode="External"/><Relationship Id="rId77" Type="http://schemas.openxmlformats.org/officeDocument/2006/relationships/hyperlink" Target="garantF1://12081732.503117" TargetMode="External"/><Relationship Id="rId100" Type="http://schemas.openxmlformats.org/officeDocument/2006/relationships/hyperlink" Target="garantF1://12081732.503128" TargetMode="External"/><Relationship Id="rId105" Type="http://schemas.openxmlformats.org/officeDocument/2006/relationships/hyperlink" Target="garantF1://73414019.1320" TargetMode="External"/><Relationship Id="rId126" Type="http://schemas.openxmlformats.org/officeDocument/2006/relationships/hyperlink" Target="garantF1://12084447.3737001" TargetMode="External"/><Relationship Id="rId147" Type="http://schemas.openxmlformats.org/officeDocument/2006/relationships/hyperlink" Target="garantF1://73414019.1327" TargetMode="External"/><Relationship Id="rId168" Type="http://schemas.openxmlformats.org/officeDocument/2006/relationships/hyperlink" Target="garantF1://73414019.1332" TargetMode="External"/><Relationship Id="rId8" Type="http://schemas.openxmlformats.org/officeDocument/2006/relationships/hyperlink" Target="garantF1://12012604.165" TargetMode="External"/><Relationship Id="rId51" Type="http://schemas.openxmlformats.org/officeDocument/2006/relationships/hyperlink" Target="garantF1://12081732.503127" TargetMode="External"/><Relationship Id="rId72" Type="http://schemas.openxmlformats.org/officeDocument/2006/relationships/hyperlink" Target="garantF1://12081732.50311701" TargetMode="External"/><Relationship Id="rId93" Type="http://schemas.openxmlformats.org/officeDocument/2006/relationships/hyperlink" Target="garantF1://12081732.503317" TargetMode="External"/><Relationship Id="rId98" Type="http://schemas.openxmlformats.org/officeDocument/2006/relationships/hyperlink" Target="garantF1://12081732.503128" TargetMode="External"/><Relationship Id="rId121" Type="http://schemas.openxmlformats.org/officeDocument/2006/relationships/hyperlink" Target="garantF1://12081732.503129" TargetMode="External"/><Relationship Id="rId142" Type="http://schemas.openxmlformats.org/officeDocument/2006/relationships/hyperlink" Target="garantF1://12084447.3738202" TargetMode="External"/><Relationship Id="rId163" Type="http://schemas.openxmlformats.org/officeDocument/2006/relationships/hyperlink" Target="garantF1://12081732.503127" TargetMode="External"/><Relationship Id="rId184" Type="http://schemas.openxmlformats.org/officeDocument/2006/relationships/hyperlink" Target="garantF1://73414019.1333" TargetMode="External"/><Relationship Id="rId189" Type="http://schemas.openxmlformats.org/officeDocument/2006/relationships/hyperlink" Target="garantF1://73414019.1032"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garantF1://71806316.0" TargetMode="External"/><Relationship Id="rId25" Type="http://schemas.openxmlformats.org/officeDocument/2006/relationships/hyperlink" Target="garantF1://77589065.1008" TargetMode="External"/><Relationship Id="rId46" Type="http://schemas.openxmlformats.org/officeDocument/2006/relationships/hyperlink" Target="garantF1://12084447.3737" TargetMode="External"/><Relationship Id="rId67" Type="http://schemas.openxmlformats.org/officeDocument/2006/relationships/hyperlink" Target="garantF1://12081732.503117" TargetMode="External"/><Relationship Id="rId116" Type="http://schemas.openxmlformats.org/officeDocument/2006/relationships/hyperlink" Target="garantF1://12081732.129200" TargetMode="External"/><Relationship Id="rId137" Type="http://schemas.openxmlformats.org/officeDocument/2006/relationships/hyperlink" Target="garantF1://12084447.3738" TargetMode="External"/><Relationship Id="rId158" Type="http://schemas.openxmlformats.org/officeDocument/2006/relationships/hyperlink" Target="garantF1://77589065.1068" TargetMode="External"/><Relationship Id="rId20" Type="http://schemas.openxmlformats.org/officeDocument/2006/relationships/hyperlink" Target="garantF1://12012604.2" TargetMode="External"/><Relationship Id="rId41" Type="http://schemas.openxmlformats.org/officeDocument/2006/relationships/hyperlink" Target="garantF1://12081732.503128" TargetMode="External"/><Relationship Id="rId62" Type="http://schemas.openxmlformats.org/officeDocument/2006/relationships/hyperlink" Target="garantF1://12081732.503127" TargetMode="External"/><Relationship Id="rId83" Type="http://schemas.openxmlformats.org/officeDocument/2006/relationships/hyperlink" Target="garantF1://73414019.1315" TargetMode="External"/><Relationship Id="rId88" Type="http://schemas.openxmlformats.org/officeDocument/2006/relationships/hyperlink" Target="garantF1://12081732.503117" TargetMode="External"/><Relationship Id="rId111" Type="http://schemas.openxmlformats.org/officeDocument/2006/relationships/hyperlink" Target="garantF1://73414019.1322" TargetMode="External"/><Relationship Id="rId132" Type="http://schemas.openxmlformats.org/officeDocument/2006/relationships/hyperlink" Target="garantF1://12012604.2" TargetMode="External"/><Relationship Id="rId153" Type="http://schemas.openxmlformats.org/officeDocument/2006/relationships/hyperlink" Target="garantF1://12084447.3738" TargetMode="External"/><Relationship Id="rId174" Type="http://schemas.openxmlformats.org/officeDocument/2006/relationships/hyperlink" Target="garantF1://12081732.503127" TargetMode="External"/><Relationship Id="rId179" Type="http://schemas.openxmlformats.org/officeDocument/2006/relationships/hyperlink" Target="garantF1://12081732.503167" TargetMode="External"/><Relationship Id="rId195" Type="http://schemas.openxmlformats.org/officeDocument/2006/relationships/hyperlink" Target="garantF1://71450852.4000" TargetMode="External"/><Relationship Id="rId209" Type="http://schemas.openxmlformats.org/officeDocument/2006/relationships/hyperlink" Target="garantF1://70762098.1000" TargetMode="External"/><Relationship Id="rId190" Type="http://schemas.openxmlformats.org/officeDocument/2006/relationships/hyperlink" Target="garantF1://12084447.0" TargetMode="External"/><Relationship Id="rId204" Type="http://schemas.openxmlformats.org/officeDocument/2006/relationships/hyperlink" Target="garantF1://73414019.1034" TargetMode="External"/><Relationship Id="rId220" Type="http://schemas.openxmlformats.org/officeDocument/2006/relationships/theme" Target="theme/theme1.xml"/><Relationship Id="rId15" Type="http://schemas.openxmlformats.org/officeDocument/2006/relationships/hyperlink" Target="garantF1://77589065.2" TargetMode="External"/><Relationship Id="rId36" Type="http://schemas.openxmlformats.org/officeDocument/2006/relationships/hyperlink" Target="garantF1://73414019.1039" TargetMode="External"/><Relationship Id="rId57" Type="http://schemas.openxmlformats.org/officeDocument/2006/relationships/hyperlink" Target="garantF1://12081732.503127" TargetMode="External"/><Relationship Id="rId106" Type="http://schemas.openxmlformats.org/officeDocument/2006/relationships/hyperlink" Target="garantF1://77589065.1040" TargetMode="External"/><Relationship Id="rId127" Type="http://schemas.openxmlformats.org/officeDocument/2006/relationships/hyperlink" Target="garantF1://12084447.3737002" TargetMode="External"/><Relationship Id="rId10" Type="http://schemas.openxmlformats.org/officeDocument/2006/relationships/hyperlink" Target="garantF1://70003036.21" TargetMode="External"/><Relationship Id="rId31" Type="http://schemas.openxmlformats.org/officeDocument/2006/relationships/hyperlink" Target="garantF1://12081732.503127" TargetMode="External"/><Relationship Id="rId52" Type="http://schemas.openxmlformats.org/officeDocument/2006/relationships/hyperlink" Target="garantF1://12081732.503127" TargetMode="External"/><Relationship Id="rId73" Type="http://schemas.openxmlformats.org/officeDocument/2006/relationships/hyperlink" Target="garantF1://12081732.50311702" TargetMode="External"/><Relationship Id="rId78" Type="http://schemas.openxmlformats.org/officeDocument/2006/relationships/hyperlink" Target="garantF1://70308460.100000" TargetMode="External"/><Relationship Id="rId94" Type="http://schemas.openxmlformats.org/officeDocument/2006/relationships/hyperlink" Target="garantF1://12081732.503128" TargetMode="External"/><Relationship Id="rId99" Type="http://schemas.openxmlformats.org/officeDocument/2006/relationships/hyperlink" Target="garantF1://73414019.1318" TargetMode="External"/><Relationship Id="rId101" Type="http://schemas.openxmlformats.org/officeDocument/2006/relationships/hyperlink" Target="garantF1://12081732.503128200" TargetMode="External"/><Relationship Id="rId122" Type="http://schemas.openxmlformats.org/officeDocument/2006/relationships/hyperlink" Target="garantF1://12081732.503129" TargetMode="External"/><Relationship Id="rId143" Type="http://schemas.openxmlformats.org/officeDocument/2006/relationships/hyperlink" Target="garantF1://73414019.1325" TargetMode="External"/><Relationship Id="rId148" Type="http://schemas.openxmlformats.org/officeDocument/2006/relationships/hyperlink" Target="garantF1://73414019.1328" TargetMode="External"/><Relationship Id="rId164" Type="http://schemas.openxmlformats.org/officeDocument/2006/relationships/hyperlink" Target="garantF1://12081732.503164" TargetMode="External"/><Relationship Id="rId169" Type="http://schemas.openxmlformats.org/officeDocument/2006/relationships/hyperlink" Target="garantF1://77589065.1070" TargetMode="External"/><Relationship Id="rId185" Type="http://schemas.openxmlformats.org/officeDocument/2006/relationships/hyperlink" Target="garantF1://77589065.1073" TargetMode="External"/><Relationship Id="rId4" Type="http://schemas.openxmlformats.org/officeDocument/2006/relationships/webSettings" Target="webSettings.xml"/><Relationship Id="rId9" Type="http://schemas.openxmlformats.org/officeDocument/2006/relationships/hyperlink" Target="garantF1://12012604.2641" TargetMode="External"/><Relationship Id="rId180" Type="http://schemas.openxmlformats.org/officeDocument/2006/relationships/hyperlink" Target="garantF1://12081732.503317" TargetMode="External"/><Relationship Id="rId210" Type="http://schemas.openxmlformats.org/officeDocument/2006/relationships/hyperlink" Target="garantF1://71070680.1000" TargetMode="External"/><Relationship Id="rId215" Type="http://schemas.openxmlformats.org/officeDocument/2006/relationships/hyperlink" Target="garantF1://72023056.1000" TargetMode="External"/><Relationship Id="rId26" Type="http://schemas.openxmlformats.org/officeDocument/2006/relationships/hyperlink" Target="garantF1://73414019.1036" TargetMode="External"/><Relationship Id="rId47" Type="http://schemas.openxmlformats.org/officeDocument/2006/relationships/hyperlink" Target="garantF1://73414019.1310" TargetMode="External"/><Relationship Id="rId68" Type="http://schemas.openxmlformats.org/officeDocument/2006/relationships/hyperlink" Target="garantF1://12081732.503127" TargetMode="External"/><Relationship Id="rId89" Type="http://schemas.openxmlformats.org/officeDocument/2006/relationships/hyperlink" Target="garantF1://12081732.503317" TargetMode="External"/><Relationship Id="rId112" Type="http://schemas.openxmlformats.org/officeDocument/2006/relationships/hyperlink" Target="garantF1://12081732.503128" TargetMode="External"/><Relationship Id="rId133" Type="http://schemas.openxmlformats.org/officeDocument/2006/relationships/hyperlink" Target="garantF1://12084447.3737003" TargetMode="External"/><Relationship Id="rId154" Type="http://schemas.openxmlformats.org/officeDocument/2006/relationships/hyperlink" Target="garantF1://73414019.1330" TargetMode="External"/><Relationship Id="rId175" Type="http://schemas.openxmlformats.org/officeDocument/2006/relationships/hyperlink" Target="garantF1://12081732.503162" TargetMode="External"/><Relationship Id="rId196" Type="http://schemas.openxmlformats.org/officeDocument/2006/relationships/hyperlink" Target="garantF1://71720268.1000" TargetMode="External"/><Relationship Id="rId200" Type="http://schemas.openxmlformats.org/officeDocument/2006/relationships/hyperlink" Target="garantF1://73165083.1000" TargetMode="External"/><Relationship Id="rId16" Type="http://schemas.openxmlformats.org/officeDocument/2006/relationships/hyperlink" Target="garantF1://72486032.1000" TargetMode="External"/><Relationship Id="rId37" Type="http://schemas.openxmlformats.org/officeDocument/2006/relationships/hyperlink" Target="garantF1://77589065.1131" TargetMode="External"/><Relationship Id="rId58" Type="http://schemas.openxmlformats.org/officeDocument/2006/relationships/hyperlink" Target="garantF1://70308460.100000" TargetMode="External"/><Relationship Id="rId79" Type="http://schemas.openxmlformats.org/officeDocument/2006/relationships/hyperlink" Target="garantF1://73414019.1314" TargetMode="External"/><Relationship Id="rId102" Type="http://schemas.openxmlformats.org/officeDocument/2006/relationships/hyperlink" Target="garantF1://12081732.553377104" TargetMode="External"/><Relationship Id="rId123" Type="http://schemas.openxmlformats.org/officeDocument/2006/relationships/hyperlink" Target="garantF1://12084447.3737" TargetMode="External"/><Relationship Id="rId144" Type="http://schemas.openxmlformats.org/officeDocument/2006/relationships/hyperlink" Target="garantF1://73414019.1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10897</Words>
  <Characters>62113</Characters>
  <Application>Microsoft Office Word</Application>
  <DocSecurity>0</DocSecurity>
  <Lines>517</Lines>
  <Paragraphs>145</Paragraphs>
  <ScaleCrop>false</ScaleCrop>
  <Company>НПП "Гарант-Сервис"</Company>
  <LinksUpToDate>false</LinksUpToDate>
  <CharactersWithSpaces>72865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2021-03-17T13:08:00Z</dcterms:created>
  <dcterms:modified xsi:type="dcterms:W3CDTF">2021-03-17T13:08:00Z</dcterms:modified>
</cp:coreProperties>
</file>